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E3292" w14:textId="3BA6B043" w:rsidR="00E505B7" w:rsidRDefault="00E505B7" w:rsidP="3FD6FE07">
      <w:pPr>
        <w:ind w:left="720" w:firstLine="720"/>
        <w:rPr>
          <w:b/>
          <w:bCs/>
        </w:rPr>
      </w:pPr>
      <w:r>
        <w:rPr>
          <w:noProof/>
        </w:rPr>
        <w:drawing>
          <wp:inline distT="0" distB="0" distL="0" distR="0" wp14:anchorId="345D205B" wp14:editId="2779A147">
            <wp:extent cx="2900445" cy="635557"/>
            <wp:effectExtent l="0" t="0" r="0" b="0"/>
            <wp:docPr id="875769144" name="Picture 1" descr="A black and blue text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0445" cy="635557"/>
                    </a:xfrm>
                    <a:prstGeom prst="rect">
                      <a:avLst/>
                    </a:prstGeom>
                  </pic:spPr>
                </pic:pic>
              </a:graphicData>
            </a:graphic>
          </wp:inline>
        </w:drawing>
      </w:r>
    </w:p>
    <w:p w14:paraId="25C78216" w14:textId="77777777" w:rsidR="002D3D26" w:rsidRDefault="002D3D26" w:rsidP="002D3D26">
      <w:pPr>
        <w:rPr>
          <w:b/>
          <w:bCs/>
          <w:sz w:val="20"/>
          <w:szCs w:val="20"/>
          <w14:ligatures w14:val="none"/>
        </w:rPr>
      </w:pPr>
    </w:p>
    <w:p w14:paraId="72635C57" w14:textId="47C2105B" w:rsidR="00A96254" w:rsidRPr="00A96254" w:rsidRDefault="00A96254" w:rsidP="33C7CB34">
      <w:pPr>
        <w:rPr>
          <w:sz w:val="20"/>
          <w:szCs w:val="20"/>
        </w:rPr>
      </w:pPr>
      <w:r w:rsidRPr="00A96254">
        <w:rPr>
          <w:b/>
          <w:bCs/>
          <w:sz w:val="20"/>
          <w:szCs w:val="20"/>
          <w14:ligatures w14:val="none"/>
        </w:rPr>
        <w:t>Job Title:</w:t>
      </w:r>
      <w:r w:rsidR="00F774A2">
        <w:rPr>
          <w:sz w:val="20"/>
          <w:szCs w:val="20"/>
          <w14:ligatures w14:val="none"/>
        </w:rPr>
        <w:tab/>
      </w:r>
      <w:r w:rsidR="2662F517" w:rsidRPr="06D0A88C">
        <w:rPr>
          <w:b/>
          <w:bCs/>
          <w:sz w:val="20"/>
          <w:szCs w:val="20"/>
        </w:rPr>
        <w:t>Residential Retrofit Auditing &amp; Compliance Manager</w:t>
      </w:r>
      <w:r w:rsidRPr="00A96254">
        <w:rPr>
          <w:sz w:val="20"/>
          <w:szCs w:val="20"/>
          <w14:ligatures w14:val="none"/>
        </w:rPr>
        <w:br/>
      </w:r>
      <w:r w:rsidRPr="00A96254">
        <w:rPr>
          <w:b/>
          <w:bCs/>
          <w:sz w:val="20"/>
          <w:szCs w:val="20"/>
          <w14:ligatures w14:val="none"/>
        </w:rPr>
        <w:t>Company:</w:t>
      </w:r>
      <w:r w:rsidR="00F774A2">
        <w:rPr>
          <w:sz w:val="20"/>
          <w:szCs w:val="20"/>
          <w14:ligatures w14:val="none"/>
        </w:rPr>
        <w:tab/>
      </w:r>
      <w:r w:rsidRPr="00A96254">
        <w:rPr>
          <w:sz w:val="20"/>
          <w:szCs w:val="20"/>
          <w14:ligatures w14:val="none"/>
        </w:rPr>
        <w:t>The Ortiz Group</w:t>
      </w:r>
      <w:r w:rsidRPr="00A96254">
        <w:rPr>
          <w:sz w:val="20"/>
          <w:szCs w:val="20"/>
          <w14:ligatures w14:val="none"/>
        </w:rPr>
        <w:br/>
      </w:r>
      <w:r w:rsidRPr="00A96254">
        <w:rPr>
          <w:b/>
          <w:bCs/>
          <w:sz w:val="20"/>
          <w:szCs w:val="20"/>
          <w14:ligatures w14:val="none"/>
        </w:rPr>
        <w:t>Location:</w:t>
      </w:r>
      <w:r w:rsidR="00F774A2">
        <w:rPr>
          <w:sz w:val="20"/>
          <w:szCs w:val="20"/>
          <w14:ligatures w14:val="none"/>
        </w:rPr>
        <w:tab/>
      </w:r>
      <w:r w:rsidRPr="00A96254">
        <w:rPr>
          <w:sz w:val="20"/>
          <w:szCs w:val="20"/>
          <w14:ligatures w14:val="none"/>
        </w:rPr>
        <w:t>Lafayette, California</w:t>
      </w:r>
      <w:r w:rsidRPr="00A96254">
        <w:rPr>
          <w:sz w:val="20"/>
          <w:szCs w:val="20"/>
          <w14:ligatures w14:val="none"/>
        </w:rPr>
        <w:br/>
      </w:r>
      <w:r w:rsidRPr="00A96254">
        <w:rPr>
          <w:b/>
          <w:bCs/>
          <w:sz w:val="20"/>
          <w:szCs w:val="20"/>
          <w14:ligatures w14:val="none"/>
        </w:rPr>
        <w:t>Job Type:</w:t>
      </w:r>
      <w:r w:rsidR="00F774A2">
        <w:rPr>
          <w:sz w:val="20"/>
          <w:szCs w:val="20"/>
          <w14:ligatures w14:val="none"/>
        </w:rPr>
        <w:tab/>
      </w:r>
      <w:r w:rsidRPr="00A96254">
        <w:rPr>
          <w:sz w:val="20"/>
          <w:szCs w:val="20"/>
          <w14:ligatures w14:val="none"/>
        </w:rPr>
        <w:t>Full-Time</w:t>
      </w:r>
    </w:p>
    <w:p w14:paraId="4CB25F66" w14:textId="25375EA2" w:rsidR="00A96254" w:rsidRPr="00A96254" w:rsidRDefault="7DD3DA7C" w:rsidP="002D3D26">
      <w:pPr>
        <w:rPr>
          <w:sz w:val="20"/>
          <w:szCs w:val="20"/>
          <w14:ligatures w14:val="none"/>
        </w:rPr>
      </w:pPr>
      <w:r w:rsidRPr="33C7CB34">
        <w:rPr>
          <w:b/>
          <w:bCs/>
          <w:sz w:val="20"/>
          <w:szCs w:val="20"/>
        </w:rPr>
        <w:t>Salary Range</w:t>
      </w:r>
      <w:r>
        <w:t xml:space="preserve">: </w:t>
      </w:r>
      <w:r w:rsidR="00A96254">
        <w:tab/>
      </w:r>
      <w:r w:rsidRPr="33C7CB34">
        <w:rPr>
          <w:sz w:val="20"/>
          <w:szCs w:val="20"/>
        </w:rPr>
        <w:t>$75,000- $103,000</w:t>
      </w:r>
      <w:r w:rsidR="00A96254" w:rsidRPr="00A96254">
        <w:rPr>
          <w:sz w:val="20"/>
          <w:szCs w:val="20"/>
          <w14:ligatures w14:val="none"/>
        </w:rPr>
        <w:br/>
      </w:r>
      <w:r w:rsidR="00A96254" w:rsidRPr="00A96254">
        <w:rPr>
          <w:b/>
          <w:bCs/>
          <w:sz w:val="20"/>
          <w:szCs w:val="20"/>
          <w14:ligatures w14:val="none"/>
        </w:rPr>
        <w:t>Reports To:</w:t>
      </w:r>
      <w:r w:rsidR="00A96254" w:rsidRPr="00A96254">
        <w:rPr>
          <w:sz w:val="20"/>
          <w:szCs w:val="20"/>
          <w14:ligatures w14:val="none"/>
        </w:rPr>
        <w:t xml:space="preserve"> </w:t>
      </w:r>
      <w:r w:rsidR="00F774A2">
        <w:rPr>
          <w:sz w:val="20"/>
          <w:szCs w:val="20"/>
          <w14:ligatures w14:val="none"/>
        </w:rPr>
        <w:tab/>
      </w:r>
      <w:r w:rsidR="00A96254" w:rsidRPr="00A96254">
        <w:rPr>
          <w:sz w:val="20"/>
          <w:szCs w:val="20"/>
          <w14:ligatures w14:val="none"/>
        </w:rPr>
        <w:t>Program Manager</w:t>
      </w:r>
    </w:p>
    <w:p w14:paraId="68FF66BE" w14:textId="77777777" w:rsidR="00A96254" w:rsidRPr="00A96254" w:rsidRDefault="001627F2" w:rsidP="002D3D26">
      <w:pPr>
        <w:rPr>
          <w:b/>
          <w:bCs/>
          <w:sz w:val="20"/>
          <w:szCs w:val="20"/>
          <w14:ligatures w14:val="none"/>
        </w:rPr>
      </w:pPr>
      <w:r>
        <w:rPr>
          <w:noProof/>
          <w:sz w:val="20"/>
          <w:szCs w:val="20"/>
        </w:rPr>
        <w:pict w14:anchorId="761FCC71">
          <v:rect id="_x0000_i1031" alt="" style="width:468pt;height:.05pt;mso-width-percent:0;mso-height-percent:0;mso-width-percent:0;mso-height-percent:0" o:hralign="center" o:hrstd="t" o:hr="t" fillcolor="#a0a0a0" stroked="f"/>
        </w:pict>
      </w:r>
      <w:r w:rsidR="00A96254" w:rsidRPr="00A96254">
        <w:rPr>
          <w:b/>
          <w:bCs/>
          <w:sz w:val="20"/>
          <w:szCs w:val="20"/>
          <w14:ligatures w14:val="none"/>
        </w:rPr>
        <w:t>Position Overview:</w:t>
      </w:r>
    </w:p>
    <w:p w14:paraId="29157AA4" w14:textId="471B4875" w:rsidR="00A96254" w:rsidRPr="00A96254" w:rsidRDefault="00A96254" w:rsidP="06D0A88C">
      <w:pPr>
        <w:spacing w:before="100" w:beforeAutospacing="1" w:after="100" w:afterAutospacing="1"/>
        <w:rPr>
          <w:sz w:val="20"/>
          <w:szCs w:val="20"/>
          <w14:ligatures w14:val="none"/>
        </w:rPr>
      </w:pPr>
      <w:r w:rsidRPr="00A96254">
        <w:rPr>
          <w:sz w:val="20"/>
          <w:szCs w:val="20"/>
          <w14:ligatures w14:val="none"/>
        </w:rPr>
        <w:t xml:space="preserve">The Ortiz Group is seeking a </w:t>
      </w:r>
      <w:r w:rsidR="7391C12C" w:rsidRPr="00A96254">
        <w:rPr>
          <w:sz w:val="20"/>
          <w:szCs w:val="20"/>
          <w14:ligatures w14:val="none"/>
        </w:rPr>
        <w:t>Residential Retrofit Auditing &amp; Compliance Manager</w:t>
      </w:r>
      <w:r w:rsidRPr="00A96254">
        <w:rPr>
          <w:sz w:val="20"/>
          <w:szCs w:val="20"/>
          <w14:ligatures w14:val="none"/>
        </w:rPr>
        <w:t xml:space="preserve"> to lead outreach efforts for Program</w:t>
      </w:r>
      <w:r w:rsidR="00F774A2">
        <w:rPr>
          <w:sz w:val="20"/>
          <w:szCs w:val="20"/>
          <w14:ligatures w14:val="none"/>
        </w:rPr>
        <w:t>s</w:t>
      </w:r>
      <w:r w:rsidRPr="00A96254">
        <w:rPr>
          <w:sz w:val="20"/>
          <w:szCs w:val="20"/>
          <w14:ligatures w14:val="none"/>
        </w:rPr>
        <w:t>, focusing on disadvantaged communities (DACs). The Manager will oversee contractors, ensure quality assurance, regulatory compliance, and manage field operations, ensuring all installations meet safety and program standards. The ideal candidate will have experience working with DACs and a strong commitment to community empowerment.</w:t>
      </w:r>
    </w:p>
    <w:p w14:paraId="40509E95" w14:textId="77777777" w:rsidR="00A96254" w:rsidRPr="00A96254" w:rsidRDefault="38ABC0C9" w:rsidP="06D0A88C">
      <w:pPr>
        <w:rPr>
          <w:b/>
          <w:bCs/>
          <w:sz w:val="20"/>
          <w:szCs w:val="20"/>
        </w:rPr>
      </w:pPr>
      <w:r w:rsidRPr="06D0A88C">
        <w:rPr>
          <w:b/>
          <w:bCs/>
          <w:sz w:val="20"/>
          <w:szCs w:val="20"/>
        </w:rPr>
        <w:t>Required Qualifications &amp; Experience:</w:t>
      </w:r>
    </w:p>
    <w:p w14:paraId="6C72115C" w14:textId="5FC8C0AD" w:rsidR="00A96254" w:rsidRPr="00A96254" w:rsidRDefault="38ABC0C9" w:rsidP="06D0A88C">
      <w:pPr>
        <w:pStyle w:val="ListParagraph"/>
        <w:numPr>
          <w:ilvl w:val="0"/>
          <w:numId w:val="41"/>
        </w:numPr>
        <w:rPr>
          <w:sz w:val="20"/>
          <w:szCs w:val="20"/>
        </w:rPr>
      </w:pPr>
      <w:r w:rsidRPr="06D0A88C">
        <w:rPr>
          <w:sz w:val="20"/>
          <w:szCs w:val="20"/>
        </w:rPr>
        <w:t>At least 10 years of experience in construction management, field supervision, or energy efficiency retrofits.</w:t>
      </w:r>
    </w:p>
    <w:p w14:paraId="51C2776A" w14:textId="182A1620" w:rsidR="00A96254" w:rsidRPr="00A96254" w:rsidRDefault="38ABC0C9" w:rsidP="06D0A88C">
      <w:pPr>
        <w:pStyle w:val="ListParagraph"/>
        <w:numPr>
          <w:ilvl w:val="0"/>
          <w:numId w:val="41"/>
        </w:numPr>
        <w:rPr>
          <w:sz w:val="20"/>
          <w:szCs w:val="20"/>
        </w:rPr>
      </w:pPr>
      <w:r w:rsidRPr="06D0A88C">
        <w:rPr>
          <w:sz w:val="20"/>
          <w:szCs w:val="20"/>
        </w:rPr>
        <w:t xml:space="preserve">HERs Rater Certified </w:t>
      </w:r>
    </w:p>
    <w:p w14:paraId="2B9EF803" w14:textId="5E42FF08" w:rsidR="00A96254" w:rsidRPr="00A96254" w:rsidRDefault="38ABC0C9" w:rsidP="06D0A88C">
      <w:pPr>
        <w:pStyle w:val="ListParagraph"/>
        <w:numPr>
          <w:ilvl w:val="0"/>
          <w:numId w:val="41"/>
        </w:numPr>
        <w:rPr>
          <w:sz w:val="20"/>
          <w:szCs w:val="20"/>
        </w:rPr>
      </w:pPr>
      <w:r w:rsidRPr="06D0A88C">
        <w:rPr>
          <w:sz w:val="20"/>
          <w:szCs w:val="20"/>
        </w:rPr>
        <w:t xml:space="preserve">BPI </w:t>
      </w:r>
      <w:r w:rsidR="005D2B39" w:rsidRPr="06D0A88C">
        <w:rPr>
          <w:sz w:val="20"/>
          <w:szCs w:val="20"/>
        </w:rPr>
        <w:t>Certified</w:t>
      </w:r>
    </w:p>
    <w:p w14:paraId="30BBB766" w14:textId="480211A8" w:rsidR="00A96254" w:rsidRPr="00A96254" w:rsidRDefault="38ABC0C9" w:rsidP="06D0A88C">
      <w:pPr>
        <w:pStyle w:val="ListParagraph"/>
        <w:numPr>
          <w:ilvl w:val="0"/>
          <w:numId w:val="41"/>
        </w:numPr>
        <w:rPr>
          <w:sz w:val="20"/>
          <w:szCs w:val="20"/>
        </w:rPr>
      </w:pPr>
      <w:r w:rsidRPr="06D0A88C">
        <w:rPr>
          <w:sz w:val="20"/>
          <w:szCs w:val="20"/>
        </w:rPr>
        <w:t>Hands-on knowledge of HVAC, insulation, and retrofit projects.</w:t>
      </w:r>
    </w:p>
    <w:p w14:paraId="410A9BF6" w14:textId="77777777" w:rsidR="00A96254" w:rsidRPr="00A96254" w:rsidRDefault="38ABC0C9" w:rsidP="06D0A88C">
      <w:pPr>
        <w:pStyle w:val="ListParagraph"/>
        <w:numPr>
          <w:ilvl w:val="0"/>
          <w:numId w:val="41"/>
        </w:numPr>
        <w:rPr>
          <w:sz w:val="20"/>
          <w:szCs w:val="20"/>
        </w:rPr>
      </w:pPr>
      <w:r w:rsidRPr="06D0A88C">
        <w:rPr>
          <w:sz w:val="20"/>
          <w:szCs w:val="20"/>
        </w:rPr>
        <w:t>Experience with contractor oversight and performance tracking.</w:t>
      </w:r>
    </w:p>
    <w:p w14:paraId="2C27B942" w14:textId="14B87AC0" w:rsidR="00A96254" w:rsidRPr="00A96254" w:rsidRDefault="38ABC0C9" w:rsidP="06D0A88C">
      <w:pPr>
        <w:pStyle w:val="ListParagraph"/>
        <w:numPr>
          <w:ilvl w:val="0"/>
          <w:numId w:val="41"/>
        </w:numPr>
      </w:pPr>
      <w:r w:rsidRPr="06D0A88C">
        <w:rPr>
          <w:sz w:val="20"/>
          <w:szCs w:val="20"/>
        </w:rPr>
        <w:t xml:space="preserve">5 years of experience managing construction projects, auditing teams, or multi-subcontractors. </w:t>
      </w:r>
    </w:p>
    <w:p w14:paraId="230D14C8" w14:textId="6DE2E6AD" w:rsidR="00A96254" w:rsidRPr="00A96254" w:rsidRDefault="38ABC0C9" w:rsidP="06D0A88C">
      <w:pPr>
        <w:pStyle w:val="ListParagraph"/>
        <w:numPr>
          <w:ilvl w:val="0"/>
          <w:numId w:val="41"/>
        </w:numPr>
        <w:rPr>
          <w:sz w:val="20"/>
          <w:szCs w:val="20"/>
        </w:rPr>
      </w:pPr>
      <w:r w:rsidRPr="06D0A88C">
        <w:rPr>
          <w:sz w:val="20"/>
          <w:szCs w:val="20"/>
        </w:rPr>
        <w:t>2 years of experience in Energy efficiency and electrification programs (preferred).</w:t>
      </w:r>
    </w:p>
    <w:p w14:paraId="1E6FD958" w14:textId="494EC85A" w:rsidR="00A96254" w:rsidRPr="00A96254" w:rsidRDefault="38ABC0C9" w:rsidP="06D0A88C">
      <w:pPr>
        <w:pStyle w:val="ListParagraph"/>
        <w:numPr>
          <w:ilvl w:val="0"/>
          <w:numId w:val="41"/>
        </w:numPr>
        <w:rPr>
          <w:sz w:val="20"/>
          <w:szCs w:val="20"/>
        </w:rPr>
      </w:pPr>
      <w:r w:rsidRPr="06D0A88C">
        <w:rPr>
          <w:sz w:val="20"/>
          <w:szCs w:val="20"/>
        </w:rPr>
        <w:t>Knowledge of CSLB rules and regulations, local codes and standards, Title 24 residential retrofits</w:t>
      </w:r>
    </w:p>
    <w:p w14:paraId="3398733E" w14:textId="617A209A" w:rsidR="00A96254" w:rsidRPr="00A96254" w:rsidRDefault="00A96254" w:rsidP="06D0A88C">
      <w:pPr>
        <w:rPr>
          <w:b/>
          <w:bCs/>
          <w:sz w:val="20"/>
          <w:szCs w:val="20"/>
        </w:rPr>
      </w:pPr>
    </w:p>
    <w:p w14:paraId="4F9F57D5" w14:textId="4878D1AA" w:rsidR="00A96254" w:rsidRPr="00A96254" w:rsidRDefault="00A96254" w:rsidP="06D0A88C">
      <w:pPr>
        <w:rPr>
          <w:b/>
          <w:bCs/>
          <w:sz w:val="20"/>
          <w:szCs w:val="20"/>
        </w:rPr>
      </w:pPr>
    </w:p>
    <w:p w14:paraId="24A20DC9" w14:textId="77777777" w:rsidR="00A96254" w:rsidRPr="00A96254" w:rsidRDefault="00A96254" w:rsidP="00D75439">
      <w:pPr>
        <w:rPr>
          <w:b/>
          <w:bCs/>
          <w:sz w:val="20"/>
          <w:szCs w:val="20"/>
          <w14:ligatures w14:val="none"/>
        </w:rPr>
      </w:pPr>
      <w:r w:rsidRPr="00A96254">
        <w:rPr>
          <w:b/>
          <w:bCs/>
          <w:sz w:val="20"/>
          <w:szCs w:val="20"/>
          <w14:ligatures w14:val="none"/>
        </w:rPr>
        <w:t>Key Responsibilities:</w:t>
      </w:r>
    </w:p>
    <w:p w14:paraId="5A31FFCA" w14:textId="77777777" w:rsidR="002D3D26" w:rsidRDefault="002D3D26" w:rsidP="00D75439">
      <w:pPr>
        <w:rPr>
          <w:b/>
          <w:bCs/>
          <w:sz w:val="20"/>
          <w:szCs w:val="20"/>
          <w14:ligatures w14:val="none"/>
        </w:rPr>
      </w:pPr>
    </w:p>
    <w:p w14:paraId="77F78DAA" w14:textId="6E5F544D" w:rsidR="00A96254" w:rsidRPr="00A96254" w:rsidRDefault="00A96254" w:rsidP="00D75439">
      <w:pPr>
        <w:rPr>
          <w:sz w:val="20"/>
          <w:szCs w:val="20"/>
          <w14:ligatures w14:val="none"/>
        </w:rPr>
      </w:pPr>
      <w:r w:rsidRPr="00A96254">
        <w:rPr>
          <w:b/>
          <w:bCs/>
          <w:sz w:val="20"/>
          <w:szCs w:val="20"/>
          <w14:ligatures w14:val="none"/>
        </w:rPr>
        <w:t>Contractor Management &amp; Oversight:</w:t>
      </w:r>
    </w:p>
    <w:p w14:paraId="6F02B50E" w14:textId="77777777" w:rsidR="00A96254" w:rsidRPr="00652278" w:rsidRDefault="00A96254" w:rsidP="00652278">
      <w:pPr>
        <w:pStyle w:val="ListParagraph"/>
        <w:numPr>
          <w:ilvl w:val="0"/>
          <w:numId w:val="37"/>
        </w:numPr>
        <w:rPr>
          <w:sz w:val="20"/>
          <w:szCs w:val="20"/>
          <w14:ligatures w14:val="none"/>
        </w:rPr>
      </w:pPr>
      <w:r w:rsidRPr="00652278">
        <w:rPr>
          <w:sz w:val="20"/>
          <w:szCs w:val="20"/>
          <w14:ligatures w14:val="none"/>
        </w:rPr>
        <w:t>Supervise contractors and field staff to ensure program compliance.</w:t>
      </w:r>
    </w:p>
    <w:p w14:paraId="55E8D57E" w14:textId="77777777" w:rsidR="00A96254" w:rsidRPr="00652278" w:rsidRDefault="00A96254" w:rsidP="00652278">
      <w:pPr>
        <w:pStyle w:val="ListParagraph"/>
        <w:numPr>
          <w:ilvl w:val="0"/>
          <w:numId w:val="37"/>
        </w:numPr>
        <w:rPr>
          <w:sz w:val="20"/>
          <w:szCs w:val="20"/>
          <w14:ligatures w14:val="none"/>
        </w:rPr>
      </w:pPr>
      <w:r w:rsidRPr="00652278">
        <w:rPr>
          <w:sz w:val="20"/>
          <w:szCs w:val="20"/>
          <w14:ligatures w14:val="none"/>
        </w:rPr>
        <w:t>Conduct routine field inspections to verify quality workmanship and adherence to project timelines.</w:t>
      </w:r>
    </w:p>
    <w:p w14:paraId="605322E8" w14:textId="77777777" w:rsidR="00A96254" w:rsidRPr="00652278" w:rsidRDefault="00A96254" w:rsidP="00652278">
      <w:pPr>
        <w:pStyle w:val="ListParagraph"/>
        <w:numPr>
          <w:ilvl w:val="0"/>
          <w:numId w:val="37"/>
        </w:numPr>
        <w:rPr>
          <w:sz w:val="20"/>
          <w:szCs w:val="20"/>
          <w14:ligatures w14:val="none"/>
        </w:rPr>
      </w:pPr>
      <w:r w:rsidRPr="00652278">
        <w:rPr>
          <w:sz w:val="20"/>
          <w:szCs w:val="20"/>
          <w14:ligatures w14:val="none"/>
        </w:rPr>
        <w:t>Address contractor performance issues and implement corrective actions.</w:t>
      </w:r>
    </w:p>
    <w:p w14:paraId="706EF9D7" w14:textId="77777777" w:rsidR="00A96254" w:rsidRPr="00652278" w:rsidRDefault="00A96254" w:rsidP="00652278">
      <w:pPr>
        <w:pStyle w:val="ListParagraph"/>
        <w:numPr>
          <w:ilvl w:val="0"/>
          <w:numId w:val="37"/>
        </w:numPr>
        <w:rPr>
          <w:sz w:val="20"/>
          <w:szCs w:val="20"/>
          <w14:ligatures w14:val="none"/>
        </w:rPr>
      </w:pPr>
      <w:r w:rsidRPr="00652278">
        <w:rPr>
          <w:sz w:val="20"/>
          <w:szCs w:val="20"/>
          <w14:ligatures w14:val="none"/>
        </w:rPr>
        <w:t>Maintain communication with subcontractors, project managers, and community partners.</w:t>
      </w:r>
    </w:p>
    <w:p w14:paraId="6C73ABF5" w14:textId="77777777" w:rsidR="00A96254" w:rsidRPr="00652278" w:rsidRDefault="00A96254" w:rsidP="00652278">
      <w:pPr>
        <w:pStyle w:val="ListParagraph"/>
        <w:numPr>
          <w:ilvl w:val="0"/>
          <w:numId w:val="37"/>
        </w:numPr>
        <w:rPr>
          <w:sz w:val="20"/>
          <w:szCs w:val="20"/>
          <w14:ligatures w14:val="none"/>
        </w:rPr>
      </w:pPr>
      <w:r w:rsidRPr="00652278">
        <w:rPr>
          <w:sz w:val="20"/>
          <w:szCs w:val="20"/>
          <w14:ligatures w14:val="none"/>
        </w:rPr>
        <w:t>Understand the Scope of Work (SOW) for Energy Auditors.</w:t>
      </w:r>
    </w:p>
    <w:p w14:paraId="2C98C3C6" w14:textId="77777777" w:rsidR="00A96254" w:rsidRPr="00A96254" w:rsidRDefault="00A96254" w:rsidP="00C77849">
      <w:pPr>
        <w:rPr>
          <w:sz w:val="20"/>
          <w:szCs w:val="20"/>
          <w14:ligatures w14:val="none"/>
        </w:rPr>
      </w:pPr>
      <w:r w:rsidRPr="00A96254">
        <w:rPr>
          <w:b/>
          <w:bCs/>
          <w:sz w:val="20"/>
          <w:szCs w:val="20"/>
          <w14:ligatures w14:val="none"/>
        </w:rPr>
        <w:t>Quality Control &amp; Compliance:</w:t>
      </w:r>
    </w:p>
    <w:p w14:paraId="7B9B60D0" w14:textId="77777777" w:rsidR="00A96254" w:rsidRPr="00652278" w:rsidRDefault="00A96254" w:rsidP="00652278">
      <w:pPr>
        <w:pStyle w:val="ListParagraph"/>
        <w:numPr>
          <w:ilvl w:val="0"/>
          <w:numId w:val="38"/>
        </w:numPr>
        <w:rPr>
          <w:sz w:val="20"/>
          <w:szCs w:val="20"/>
          <w14:ligatures w14:val="none"/>
        </w:rPr>
      </w:pPr>
      <w:r w:rsidRPr="00652278">
        <w:rPr>
          <w:sz w:val="20"/>
          <w:szCs w:val="20"/>
          <w14:ligatures w14:val="none"/>
        </w:rPr>
        <w:t>Implement and enforce Quality Assurance/Quality Control (QA/QC) standards.</w:t>
      </w:r>
    </w:p>
    <w:p w14:paraId="12DDFC42" w14:textId="77777777" w:rsidR="00A96254" w:rsidRPr="00652278" w:rsidRDefault="00A96254" w:rsidP="00652278">
      <w:pPr>
        <w:pStyle w:val="ListParagraph"/>
        <w:numPr>
          <w:ilvl w:val="0"/>
          <w:numId w:val="38"/>
        </w:numPr>
        <w:rPr>
          <w:sz w:val="20"/>
          <w:szCs w:val="20"/>
          <w14:ligatures w14:val="none"/>
        </w:rPr>
      </w:pPr>
      <w:r w:rsidRPr="00652278">
        <w:rPr>
          <w:sz w:val="20"/>
          <w:szCs w:val="20"/>
          <w14:ligatures w14:val="none"/>
        </w:rPr>
        <w:t>Ensure compliance with state, local, and federal building codes.</w:t>
      </w:r>
    </w:p>
    <w:p w14:paraId="69232AA5" w14:textId="77777777" w:rsidR="00A96254" w:rsidRPr="00652278" w:rsidRDefault="00A96254" w:rsidP="00652278">
      <w:pPr>
        <w:pStyle w:val="ListParagraph"/>
        <w:numPr>
          <w:ilvl w:val="0"/>
          <w:numId w:val="38"/>
        </w:numPr>
        <w:rPr>
          <w:sz w:val="20"/>
          <w:szCs w:val="20"/>
          <w14:ligatures w14:val="none"/>
        </w:rPr>
      </w:pPr>
      <w:r w:rsidRPr="00652278">
        <w:rPr>
          <w:sz w:val="20"/>
          <w:szCs w:val="20"/>
          <w14:ligatures w14:val="none"/>
        </w:rPr>
        <w:t>Conduct onsite safety inspections in compliance with OSHA regulations.</w:t>
      </w:r>
    </w:p>
    <w:p w14:paraId="0527DE67" w14:textId="77777777" w:rsidR="00A96254" w:rsidRPr="00652278" w:rsidRDefault="00A96254" w:rsidP="00652278">
      <w:pPr>
        <w:pStyle w:val="ListParagraph"/>
        <w:numPr>
          <w:ilvl w:val="0"/>
          <w:numId w:val="38"/>
        </w:numPr>
        <w:rPr>
          <w:sz w:val="20"/>
          <w:szCs w:val="20"/>
          <w14:ligatures w14:val="none"/>
        </w:rPr>
      </w:pPr>
      <w:r w:rsidRPr="00652278">
        <w:rPr>
          <w:sz w:val="20"/>
          <w:szCs w:val="20"/>
          <w14:ligatures w14:val="none"/>
        </w:rPr>
        <w:t>Document non-compliance issues and ensure corrective actions are taken.</w:t>
      </w:r>
    </w:p>
    <w:p w14:paraId="658BBC74" w14:textId="77777777" w:rsidR="00A96254" w:rsidRPr="00A96254" w:rsidRDefault="00A96254" w:rsidP="00C77849">
      <w:pPr>
        <w:rPr>
          <w:sz w:val="20"/>
          <w:szCs w:val="20"/>
          <w14:ligatures w14:val="none"/>
        </w:rPr>
      </w:pPr>
      <w:r w:rsidRPr="00A96254">
        <w:rPr>
          <w:b/>
          <w:bCs/>
          <w:sz w:val="20"/>
          <w:szCs w:val="20"/>
          <w14:ligatures w14:val="none"/>
        </w:rPr>
        <w:t>Data Collection &amp; Reporting:</w:t>
      </w:r>
    </w:p>
    <w:p w14:paraId="3CC9A055" w14:textId="77777777" w:rsidR="00A96254" w:rsidRPr="00652278" w:rsidRDefault="00A96254" w:rsidP="00652278">
      <w:pPr>
        <w:pStyle w:val="ListParagraph"/>
        <w:numPr>
          <w:ilvl w:val="0"/>
          <w:numId w:val="39"/>
        </w:numPr>
        <w:rPr>
          <w:sz w:val="20"/>
          <w:szCs w:val="20"/>
          <w14:ligatures w14:val="none"/>
        </w:rPr>
      </w:pPr>
      <w:r w:rsidRPr="00652278">
        <w:rPr>
          <w:sz w:val="20"/>
          <w:szCs w:val="20"/>
          <w14:ligatures w14:val="none"/>
        </w:rPr>
        <w:t>Maintain accurate field reports documenting daily activities and contractor performance.</w:t>
      </w:r>
    </w:p>
    <w:p w14:paraId="1E18AFD4" w14:textId="77777777" w:rsidR="00A96254" w:rsidRPr="00652278" w:rsidRDefault="00A96254" w:rsidP="00652278">
      <w:pPr>
        <w:pStyle w:val="ListParagraph"/>
        <w:numPr>
          <w:ilvl w:val="0"/>
          <w:numId w:val="39"/>
        </w:numPr>
        <w:rPr>
          <w:sz w:val="20"/>
          <w:szCs w:val="20"/>
          <w14:ligatures w14:val="none"/>
        </w:rPr>
      </w:pPr>
      <w:r w:rsidRPr="00652278">
        <w:rPr>
          <w:sz w:val="20"/>
          <w:szCs w:val="20"/>
          <w14:ligatures w14:val="none"/>
        </w:rPr>
        <w:t>Track installation progress and report findings to Program Managers and Compliance Teams.</w:t>
      </w:r>
    </w:p>
    <w:p w14:paraId="341E0E6A" w14:textId="77777777" w:rsidR="00A96254" w:rsidRPr="00652278" w:rsidRDefault="00A96254" w:rsidP="00652278">
      <w:pPr>
        <w:pStyle w:val="ListParagraph"/>
        <w:numPr>
          <w:ilvl w:val="0"/>
          <w:numId w:val="39"/>
        </w:numPr>
        <w:rPr>
          <w:sz w:val="20"/>
          <w:szCs w:val="20"/>
          <w14:ligatures w14:val="none"/>
        </w:rPr>
      </w:pPr>
      <w:r w:rsidRPr="00652278">
        <w:rPr>
          <w:sz w:val="20"/>
          <w:szCs w:val="20"/>
          <w14:ligatures w14:val="none"/>
        </w:rPr>
        <w:t>Ensure data accuracy for state and federal audits.</w:t>
      </w:r>
    </w:p>
    <w:p w14:paraId="001BCD68" w14:textId="77777777" w:rsidR="00A96254" w:rsidRPr="00652278" w:rsidRDefault="00A96254" w:rsidP="00652278">
      <w:pPr>
        <w:pStyle w:val="ListParagraph"/>
        <w:numPr>
          <w:ilvl w:val="0"/>
          <w:numId w:val="39"/>
        </w:numPr>
        <w:rPr>
          <w:sz w:val="20"/>
          <w:szCs w:val="20"/>
          <w14:ligatures w14:val="none"/>
        </w:rPr>
      </w:pPr>
      <w:r w:rsidRPr="00652278">
        <w:rPr>
          <w:sz w:val="20"/>
          <w:szCs w:val="20"/>
          <w14:ligatures w14:val="none"/>
        </w:rPr>
        <w:t>Manage direct installs from other programs, including timelines and invoicing via TOG database.</w:t>
      </w:r>
    </w:p>
    <w:p w14:paraId="45A3BA8A" w14:textId="77777777" w:rsidR="00A96254" w:rsidRPr="00A96254" w:rsidRDefault="00A96254" w:rsidP="00C77849">
      <w:pPr>
        <w:rPr>
          <w:sz w:val="20"/>
          <w:szCs w:val="20"/>
          <w14:ligatures w14:val="none"/>
        </w:rPr>
      </w:pPr>
      <w:r w:rsidRPr="00A96254">
        <w:rPr>
          <w:b/>
          <w:bCs/>
          <w:sz w:val="20"/>
          <w:szCs w:val="20"/>
          <w14:ligatures w14:val="none"/>
        </w:rPr>
        <w:t>Community &amp; Stakeholder Engagement:</w:t>
      </w:r>
    </w:p>
    <w:p w14:paraId="35381CF9" w14:textId="77777777" w:rsidR="00A96254" w:rsidRPr="00652278" w:rsidRDefault="00A96254" w:rsidP="00652278">
      <w:pPr>
        <w:pStyle w:val="ListParagraph"/>
        <w:numPr>
          <w:ilvl w:val="0"/>
          <w:numId w:val="40"/>
        </w:numPr>
        <w:rPr>
          <w:sz w:val="20"/>
          <w:szCs w:val="20"/>
          <w14:ligatures w14:val="none"/>
        </w:rPr>
      </w:pPr>
      <w:r w:rsidRPr="00652278">
        <w:rPr>
          <w:sz w:val="20"/>
          <w:szCs w:val="20"/>
          <w14:ligatures w14:val="none"/>
        </w:rPr>
        <w:t>Serve as a liaison between contractors, program administrators, and local communities.</w:t>
      </w:r>
    </w:p>
    <w:p w14:paraId="44BC4058" w14:textId="77777777" w:rsidR="00A96254" w:rsidRPr="00652278" w:rsidRDefault="00A96254" w:rsidP="00652278">
      <w:pPr>
        <w:pStyle w:val="ListParagraph"/>
        <w:numPr>
          <w:ilvl w:val="0"/>
          <w:numId w:val="40"/>
        </w:numPr>
        <w:rPr>
          <w:sz w:val="20"/>
          <w:szCs w:val="20"/>
          <w14:ligatures w14:val="none"/>
        </w:rPr>
      </w:pPr>
      <w:r w:rsidRPr="00652278">
        <w:rPr>
          <w:sz w:val="20"/>
          <w:szCs w:val="20"/>
          <w14:ligatures w14:val="none"/>
        </w:rPr>
        <w:t>Address homeowner and tenant concerns regarding program participation.</w:t>
      </w:r>
    </w:p>
    <w:p w14:paraId="04FD392D" w14:textId="77777777" w:rsidR="00A96254" w:rsidRPr="00652278" w:rsidRDefault="00A96254" w:rsidP="00652278">
      <w:pPr>
        <w:pStyle w:val="ListParagraph"/>
        <w:numPr>
          <w:ilvl w:val="0"/>
          <w:numId w:val="40"/>
        </w:numPr>
        <w:rPr>
          <w:sz w:val="20"/>
          <w:szCs w:val="20"/>
          <w14:ligatures w14:val="none"/>
        </w:rPr>
      </w:pPr>
      <w:r w:rsidRPr="00652278">
        <w:rPr>
          <w:sz w:val="20"/>
          <w:szCs w:val="20"/>
          <w14:ligatures w14:val="none"/>
        </w:rPr>
        <w:t>Support outreach to engage local workforce and businesses in program implementation.</w:t>
      </w:r>
    </w:p>
    <w:p w14:paraId="5DC3A82B" w14:textId="77777777" w:rsidR="00A96254" w:rsidRPr="00A96254" w:rsidRDefault="001627F2" w:rsidP="00A96254">
      <w:r>
        <w:rPr>
          <w:noProof/>
          <w:sz w:val="20"/>
          <w:szCs w:val="20"/>
        </w:rPr>
        <w:pict w14:anchorId="5101056F">
          <v:rect id="_x0000_i1030" alt="" style="width:468pt;height:.05pt;mso-width-percent:0;mso-height-percent:0;mso-width-percent:0;mso-height-percent:0" o:hralign="center" o:hrstd="t" o:hr="t" fillcolor="#a0a0a0" stroked="f"/>
        </w:pict>
      </w:r>
    </w:p>
    <w:p w14:paraId="5B5F5C11" w14:textId="77777777" w:rsidR="002D3D26" w:rsidRDefault="002D3D26" w:rsidP="00D75439">
      <w:pPr>
        <w:outlineLvl w:val="2"/>
        <w:rPr>
          <w:b/>
          <w:bCs/>
          <w:sz w:val="20"/>
          <w:szCs w:val="20"/>
          <w14:ligatures w14:val="none"/>
        </w:rPr>
      </w:pPr>
    </w:p>
    <w:p w14:paraId="36175449" w14:textId="4B2EBEED" w:rsidR="00A96254" w:rsidRPr="00A96254" w:rsidRDefault="00A96254" w:rsidP="00D75439">
      <w:pPr>
        <w:outlineLvl w:val="2"/>
        <w:rPr>
          <w:b/>
          <w:bCs/>
          <w:sz w:val="20"/>
          <w:szCs w:val="20"/>
          <w14:ligatures w14:val="none"/>
        </w:rPr>
      </w:pPr>
      <w:r w:rsidRPr="00A96254">
        <w:rPr>
          <w:b/>
          <w:bCs/>
          <w:sz w:val="20"/>
          <w:szCs w:val="20"/>
          <w14:ligatures w14:val="none"/>
        </w:rPr>
        <w:t>Education &amp; Certifications:</w:t>
      </w:r>
    </w:p>
    <w:p w14:paraId="3809461E" w14:textId="77777777" w:rsidR="00A96254" w:rsidRPr="00D75439" w:rsidRDefault="00A96254" w:rsidP="00D75439">
      <w:pPr>
        <w:pStyle w:val="ListParagraph"/>
        <w:numPr>
          <w:ilvl w:val="0"/>
          <w:numId w:val="42"/>
        </w:numPr>
        <w:rPr>
          <w:sz w:val="20"/>
          <w:szCs w:val="20"/>
          <w14:ligatures w14:val="none"/>
        </w:rPr>
      </w:pPr>
      <w:r w:rsidRPr="00D75439">
        <w:rPr>
          <w:sz w:val="20"/>
          <w:szCs w:val="20"/>
          <w14:ligatures w14:val="none"/>
        </w:rPr>
        <w:t>Bachelor’s degree in construction management, engineering, or a related field (preferred).</w:t>
      </w:r>
    </w:p>
    <w:p w14:paraId="56D3BF52" w14:textId="77777777" w:rsidR="00A96254" w:rsidRPr="00D75439" w:rsidRDefault="00A96254" w:rsidP="00D75439">
      <w:pPr>
        <w:pStyle w:val="ListParagraph"/>
        <w:numPr>
          <w:ilvl w:val="0"/>
          <w:numId w:val="42"/>
        </w:numPr>
        <w:rPr>
          <w:sz w:val="20"/>
          <w:szCs w:val="20"/>
          <w14:ligatures w14:val="none"/>
        </w:rPr>
      </w:pPr>
      <w:r w:rsidRPr="00D75439">
        <w:rPr>
          <w:sz w:val="20"/>
          <w:szCs w:val="20"/>
          <w14:ligatures w14:val="none"/>
        </w:rPr>
        <w:t>OSHA 30-Hour Certification or equivalent safety training (to be completed within the first week of hiring).</w:t>
      </w:r>
    </w:p>
    <w:p w14:paraId="145F7F23" w14:textId="77777777" w:rsidR="00A96254" w:rsidRDefault="00A96254" w:rsidP="00D75439">
      <w:pPr>
        <w:pStyle w:val="ListParagraph"/>
        <w:numPr>
          <w:ilvl w:val="0"/>
          <w:numId w:val="42"/>
        </w:numPr>
        <w:rPr>
          <w:sz w:val="20"/>
          <w:szCs w:val="20"/>
          <w14:ligatures w14:val="none"/>
        </w:rPr>
      </w:pPr>
      <w:r w:rsidRPr="00D75439">
        <w:rPr>
          <w:sz w:val="20"/>
          <w:szCs w:val="20"/>
          <w14:ligatures w14:val="none"/>
        </w:rPr>
        <w:lastRenderedPageBreak/>
        <w:t>Knowledge of California labor laws and prevailing wage compliance.</w:t>
      </w:r>
    </w:p>
    <w:p w14:paraId="5CFBADFE" w14:textId="77777777" w:rsidR="00D75439" w:rsidRPr="00D75439" w:rsidRDefault="00D75439" w:rsidP="002012BF">
      <w:pPr>
        <w:pStyle w:val="ListParagraph"/>
        <w:rPr>
          <w:sz w:val="20"/>
          <w:szCs w:val="20"/>
          <w14:ligatures w14:val="none"/>
        </w:rPr>
      </w:pPr>
    </w:p>
    <w:p w14:paraId="2E9D2D18" w14:textId="77777777" w:rsidR="00A96254" w:rsidRPr="00A96254" w:rsidRDefault="001627F2" w:rsidP="00A96254">
      <w:pPr>
        <w:rPr>
          <w:sz w:val="20"/>
          <w:szCs w:val="20"/>
          <w14:ligatures w14:val="none"/>
        </w:rPr>
      </w:pPr>
      <w:r>
        <w:rPr>
          <w:noProof/>
          <w:sz w:val="20"/>
          <w:szCs w:val="20"/>
        </w:rPr>
        <w:pict w14:anchorId="6BEE2792">
          <v:rect id="_x0000_i1029" alt="" style="width:468pt;height:.05pt;mso-width-percent:0;mso-height-percent:0;mso-width-percent:0;mso-height-percent:0" o:hralign="center" o:hrstd="t" o:hr="t" fillcolor="#a0a0a0" stroked="f"/>
        </w:pict>
      </w:r>
    </w:p>
    <w:p w14:paraId="5ED7C137" w14:textId="3E5565A3" w:rsidR="00A96254" w:rsidRPr="00A96254" w:rsidRDefault="00E24F2B" w:rsidP="002012BF">
      <w:pPr>
        <w:outlineLvl w:val="2"/>
        <w:rPr>
          <w:b/>
          <w:bCs/>
          <w:sz w:val="20"/>
          <w:szCs w:val="20"/>
          <w14:ligatures w14:val="none"/>
        </w:rPr>
      </w:pPr>
      <w:r>
        <w:rPr>
          <w:b/>
          <w:bCs/>
          <w:sz w:val="20"/>
          <w:szCs w:val="20"/>
          <w14:ligatures w14:val="none"/>
        </w:rPr>
        <w:t>C</w:t>
      </w:r>
      <w:r w:rsidRPr="00A96254">
        <w:rPr>
          <w:b/>
          <w:bCs/>
          <w:sz w:val="20"/>
          <w:szCs w:val="20"/>
          <w14:ligatures w14:val="none"/>
        </w:rPr>
        <w:t>ertifications</w:t>
      </w:r>
      <w:r w:rsidR="00A96254" w:rsidRPr="00A96254">
        <w:rPr>
          <w:b/>
          <w:bCs/>
          <w:sz w:val="20"/>
          <w:szCs w:val="20"/>
          <w14:ligatures w14:val="none"/>
        </w:rPr>
        <w:t xml:space="preserve"> &amp; Licenses:</w:t>
      </w:r>
    </w:p>
    <w:p w14:paraId="161C5079" w14:textId="77777777" w:rsidR="00A96254" w:rsidRPr="002012BF" w:rsidRDefault="00A96254" w:rsidP="002012BF">
      <w:pPr>
        <w:pStyle w:val="ListParagraph"/>
        <w:numPr>
          <w:ilvl w:val="0"/>
          <w:numId w:val="43"/>
        </w:numPr>
        <w:rPr>
          <w:sz w:val="20"/>
          <w:szCs w:val="20"/>
          <w14:ligatures w14:val="none"/>
        </w:rPr>
      </w:pPr>
      <w:r w:rsidRPr="002012BF">
        <w:rPr>
          <w:sz w:val="20"/>
          <w:szCs w:val="20"/>
          <w14:ligatures w14:val="none"/>
        </w:rPr>
        <w:t>Energy Specialist (preferred).</w:t>
      </w:r>
    </w:p>
    <w:p w14:paraId="5747DE3D" w14:textId="77777777" w:rsidR="00A96254" w:rsidRPr="002012BF" w:rsidRDefault="00A96254" w:rsidP="002012BF">
      <w:pPr>
        <w:pStyle w:val="ListParagraph"/>
        <w:numPr>
          <w:ilvl w:val="0"/>
          <w:numId w:val="43"/>
        </w:numPr>
        <w:rPr>
          <w:sz w:val="20"/>
          <w:szCs w:val="20"/>
          <w14:ligatures w14:val="none"/>
        </w:rPr>
      </w:pPr>
      <w:r w:rsidRPr="002012BF">
        <w:rPr>
          <w:sz w:val="20"/>
          <w:szCs w:val="20"/>
          <w14:ligatures w14:val="none"/>
        </w:rPr>
        <w:t>Weatherization Specialist (preferred).</w:t>
      </w:r>
    </w:p>
    <w:p w14:paraId="7B25B168" w14:textId="77777777" w:rsidR="00A96254" w:rsidRPr="002012BF" w:rsidRDefault="00A96254" w:rsidP="002012BF">
      <w:pPr>
        <w:pStyle w:val="ListParagraph"/>
        <w:numPr>
          <w:ilvl w:val="0"/>
          <w:numId w:val="43"/>
        </w:numPr>
        <w:rPr>
          <w:sz w:val="20"/>
          <w:szCs w:val="20"/>
          <w14:ligatures w14:val="none"/>
        </w:rPr>
      </w:pPr>
      <w:r w:rsidRPr="002012BF">
        <w:rPr>
          <w:sz w:val="20"/>
          <w:szCs w:val="20"/>
          <w14:ligatures w14:val="none"/>
        </w:rPr>
        <w:t>Natural Gas Appliance Testing Technician (preferred).</w:t>
      </w:r>
    </w:p>
    <w:p w14:paraId="7013EE85" w14:textId="77777777" w:rsidR="00A96254" w:rsidRPr="002012BF" w:rsidRDefault="00A96254" w:rsidP="002012BF">
      <w:pPr>
        <w:pStyle w:val="ListParagraph"/>
        <w:numPr>
          <w:ilvl w:val="0"/>
          <w:numId w:val="43"/>
        </w:numPr>
        <w:rPr>
          <w:sz w:val="20"/>
          <w:szCs w:val="20"/>
          <w14:ligatures w14:val="none"/>
        </w:rPr>
      </w:pPr>
      <w:r w:rsidRPr="002012BF">
        <w:rPr>
          <w:sz w:val="20"/>
          <w:szCs w:val="20"/>
          <w14:ligatures w14:val="none"/>
        </w:rPr>
        <w:t>Valid California Driver’s License with a clean driving record (required).</w:t>
      </w:r>
    </w:p>
    <w:p w14:paraId="58721FE4" w14:textId="77777777" w:rsidR="00A96254" w:rsidRPr="00A96254" w:rsidRDefault="001627F2" w:rsidP="7D8E27EE">
      <w:pPr>
        <w:rPr>
          <w:sz w:val="20"/>
          <w:szCs w:val="20"/>
          <w14:ligatures w14:val="none"/>
        </w:rPr>
      </w:pPr>
      <w:r>
        <w:rPr>
          <w:noProof/>
          <w:sz w:val="20"/>
          <w:szCs w:val="20"/>
        </w:rPr>
        <w:pict w14:anchorId="2A710EB7">
          <v:rect id="_x0000_i1028" alt="" style="width:468pt;height:.05pt;mso-width-percent:0;mso-height-percent:0;mso-width-percent:0;mso-height-percent:0" o:hralign="center" o:hrstd="t" o:hr="t" fillcolor="#a0a0a0" stroked="f"/>
        </w:pict>
      </w:r>
    </w:p>
    <w:p w14:paraId="206863D8" w14:textId="69A0C9FF" w:rsidR="00A96254" w:rsidRPr="00A96254" w:rsidRDefault="00A96254" w:rsidP="002012BF">
      <w:pPr>
        <w:outlineLvl w:val="2"/>
        <w:rPr>
          <w:b/>
          <w:bCs/>
          <w:sz w:val="20"/>
          <w:szCs w:val="20"/>
          <w14:ligatures w14:val="none"/>
        </w:rPr>
      </w:pPr>
      <w:r w:rsidRPr="00A96254">
        <w:rPr>
          <w:b/>
          <w:bCs/>
          <w:sz w:val="20"/>
          <w:szCs w:val="20"/>
          <w14:ligatures w14:val="none"/>
        </w:rPr>
        <w:t>Additional Skills (Language, Computer, etc.):</w:t>
      </w:r>
    </w:p>
    <w:p w14:paraId="5FCB1382" w14:textId="77777777" w:rsidR="00A96254" w:rsidRPr="002012BF" w:rsidRDefault="00A96254" w:rsidP="002012BF">
      <w:pPr>
        <w:pStyle w:val="ListParagraph"/>
        <w:numPr>
          <w:ilvl w:val="0"/>
          <w:numId w:val="44"/>
        </w:numPr>
        <w:rPr>
          <w:sz w:val="20"/>
          <w:szCs w:val="20"/>
          <w14:ligatures w14:val="none"/>
        </w:rPr>
      </w:pPr>
      <w:r w:rsidRPr="002012BF">
        <w:rPr>
          <w:sz w:val="20"/>
          <w:szCs w:val="20"/>
          <w14:ligatures w14:val="none"/>
        </w:rPr>
        <w:t>Ability to read and interpret technical procedures and statewide installation standards.</w:t>
      </w:r>
    </w:p>
    <w:p w14:paraId="0CB84B5B" w14:textId="77777777" w:rsidR="00A96254" w:rsidRPr="002012BF" w:rsidRDefault="00A96254" w:rsidP="002012BF">
      <w:pPr>
        <w:pStyle w:val="ListParagraph"/>
        <w:numPr>
          <w:ilvl w:val="0"/>
          <w:numId w:val="44"/>
        </w:numPr>
        <w:rPr>
          <w:sz w:val="20"/>
          <w:szCs w:val="20"/>
          <w14:ligatures w14:val="none"/>
        </w:rPr>
      </w:pPr>
      <w:r w:rsidRPr="002012BF">
        <w:rPr>
          <w:sz w:val="20"/>
          <w:szCs w:val="20"/>
          <w14:ligatures w14:val="none"/>
        </w:rPr>
        <w:t>Proficiency in Microsoft Office suite (Word, Excel, Outlook).</w:t>
      </w:r>
    </w:p>
    <w:p w14:paraId="152F8F78" w14:textId="77777777" w:rsidR="00A96254" w:rsidRPr="002012BF" w:rsidRDefault="00A96254" w:rsidP="002012BF">
      <w:pPr>
        <w:pStyle w:val="ListParagraph"/>
        <w:numPr>
          <w:ilvl w:val="0"/>
          <w:numId w:val="44"/>
        </w:numPr>
        <w:rPr>
          <w:sz w:val="20"/>
          <w:szCs w:val="20"/>
          <w14:ligatures w14:val="none"/>
        </w:rPr>
      </w:pPr>
      <w:r w:rsidRPr="002012BF">
        <w:rPr>
          <w:sz w:val="20"/>
          <w:szCs w:val="20"/>
          <w14:ligatures w14:val="none"/>
        </w:rPr>
        <w:t>Bilingual (Spanish) candidates preferred.</w:t>
      </w:r>
    </w:p>
    <w:p w14:paraId="4983FA77" w14:textId="77777777" w:rsidR="00A96254" w:rsidRPr="00A96254" w:rsidRDefault="001627F2" w:rsidP="7D8E27EE">
      <w:pPr>
        <w:rPr>
          <w:sz w:val="20"/>
          <w:szCs w:val="20"/>
          <w14:ligatures w14:val="none"/>
        </w:rPr>
      </w:pPr>
      <w:r>
        <w:rPr>
          <w:noProof/>
          <w:sz w:val="20"/>
          <w:szCs w:val="20"/>
        </w:rPr>
        <w:pict w14:anchorId="4E4E53ED">
          <v:rect id="_x0000_i1027" alt="" style="width:468pt;height:.05pt;mso-width-percent:0;mso-height-percent:0;mso-width-percent:0;mso-height-percent:0" o:hralign="center" o:hrstd="t" o:hr="t" fillcolor="#a0a0a0" stroked="f"/>
        </w:pict>
      </w:r>
    </w:p>
    <w:p w14:paraId="7386994B" w14:textId="2D3E4904" w:rsidR="00A96254" w:rsidRPr="00A96254" w:rsidRDefault="00A96254" w:rsidP="002012BF">
      <w:pPr>
        <w:outlineLvl w:val="2"/>
        <w:rPr>
          <w:b/>
          <w:bCs/>
          <w:sz w:val="20"/>
          <w:szCs w:val="20"/>
          <w14:ligatures w14:val="none"/>
        </w:rPr>
      </w:pPr>
      <w:r w:rsidRPr="00A96254">
        <w:rPr>
          <w:b/>
          <w:bCs/>
          <w:sz w:val="20"/>
          <w:szCs w:val="20"/>
          <w14:ligatures w14:val="none"/>
        </w:rPr>
        <w:t>Work Environment:</w:t>
      </w:r>
    </w:p>
    <w:p w14:paraId="0DB3CEDB" w14:textId="77777777" w:rsidR="00A96254" w:rsidRPr="002012BF" w:rsidRDefault="00A96254" w:rsidP="002012BF">
      <w:pPr>
        <w:pStyle w:val="ListParagraph"/>
        <w:numPr>
          <w:ilvl w:val="0"/>
          <w:numId w:val="45"/>
        </w:numPr>
        <w:rPr>
          <w:sz w:val="20"/>
          <w:szCs w:val="20"/>
          <w14:ligatures w14:val="none"/>
        </w:rPr>
      </w:pPr>
      <w:r w:rsidRPr="002012BF">
        <w:rPr>
          <w:sz w:val="20"/>
          <w:szCs w:val="20"/>
          <w14:ligatures w14:val="none"/>
        </w:rPr>
        <w:t>Reliable transportation required.</w:t>
      </w:r>
    </w:p>
    <w:p w14:paraId="46135DBB" w14:textId="77777777" w:rsidR="00A96254" w:rsidRPr="002012BF" w:rsidRDefault="00A96254" w:rsidP="002012BF">
      <w:pPr>
        <w:pStyle w:val="ListParagraph"/>
        <w:numPr>
          <w:ilvl w:val="0"/>
          <w:numId w:val="45"/>
        </w:numPr>
        <w:rPr>
          <w:sz w:val="20"/>
          <w:szCs w:val="20"/>
          <w14:ligatures w14:val="none"/>
        </w:rPr>
      </w:pPr>
      <w:r w:rsidRPr="002012BF">
        <w:rPr>
          <w:sz w:val="20"/>
          <w:szCs w:val="20"/>
          <w14:ligatures w14:val="none"/>
        </w:rPr>
        <w:t>Field-based role with extensive driving for QA appointments, exposure to outdoor weather conditions, moderate noise levels, and conducting in-home assessments.</w:t>
      </w:r>
    </w:p>
    <w:p w14:paraId="6FFFB548" w14:textId="77777777" w:rsidR="00A96254" w:rsidRPr="002012BF" w:rsidRDefault="00A96254" w:rsidP="002012BF">
      <w:pPr>
        <w:pStyle w:val="ListParagraph"/>
        <w:numPr>
          <w:ilvl w:val="0"/>
          <w:numId w:val="45"/>
        </w:numPr>
        <w:rPr>
          <w:sz w:val="20"/>
          <w:szCs w:val="20"/>
          <w14:ligatures w14:val="none"/>
        </w:rPr>
      </w:pPr>
      <w:r w:rsidRPr="002012BF">
        <w:rPr>
          <w:sz w:val="20"/>
          <w:szCs w:val="20"/>
          <w14:ligatures w14:val="none"/>
        </w:rPr>
        <w:t>Occasional office meetings required.</w:t>
      </w:r>
    </w:p>
    <w:p w14:paraId="3FDA9001" w14:textId="7A1B5863" w:rsidR="00A96254" w:rsidRPr="002012BF" w:rsidRDefault="00A96254" w:rsidP="002012BF">
      <w:pPr>
        <w:pStyle w:val="ListParagraph"/>
        <w:numPr>
          <w:ilvl w:val="0"/>
          <w:numId w:val="45"/>
        </w:numPr>
        <w:rPr>
          <w:sz w:val="20"/>
          <w:szCs w:val="20"/>
          <w14:ligatures w14:val="none"/>
        </w:rPr>
      </w:pPr>
      <w:r w:rsidRPr="002012BF">
        <w:rPr>
          <w:sz w:val="20"/>
          <w:szCs w:val="20"/>
          <w14:ligatures w14:val="none"/>
        </w:rPr>
        <w:t xml:space="preserve">Ability to stand, walk, use hands, reach, sit, balance, stoop, kneel, crouch, and occasionally </w:t>
      </w:r>
      <w:r w:rsidR="00C43CC2" w:rsidRPr="002012BF">
        <w:rPr>
          <w:sz w:val="20"/>
          <w:szCs w:val="20"/>
          <w14:ligatures w14:val="none"/>
        </w:rPr>
        <w:t>lift</w:t>
      </w:r>
      <w:r w:rsidRPr="002012BF">
        <w:rPr>
          <w:sz w:val="20"/>
          <w:szCs w:val="20"/>
          <w14:ligatures w14:val="none"/>
        </w:rPr>
        <w:t xml:space="preserve"> to 50 pounds.</w:t>
      </w:r>
    </w:p>
    <w:p w14:paraId="31B0DD97" w14:textId="57F2994D" w:rsidR="002D3D26" w:rsidRDefault="002D3D26" w:rsidP="7D8E27EE"/>
    <w:p w14:paraId="4C036933" w14:textId="672C832A" w:rsidR="00A96254" w:rsidRPr="00A96254" w:rsidRDefault="00A96254" w:rsidP="002012BF">
      <w:pPr>
        <w:outlineLvl w:val="2"/>
        <w:rPr>
          <w:b/>
          <w:bCs/>
          <w:sz w:val="20"/>
          <w:szCs w:val="20"/>
          <w14:ligatures w14:val="none"/>
        </w:rPr>
      </w:pPr>
      <w:r w:rsidRPr="00A96254">
        <w:rPr>
          <w:b/>
          <w:bCs/>
          <w:sz w:val="20"/>
          <w:szCs w:val="20"/>
          <w14:ligatures w14:val="none"/>
        </w:rPr>
        <w:t>Technical Skills:</w:t>
      </w:r>
    </w:p>
    <w:p w14:paraId="39E7AADC" w14:textId="77777777" w:rsidR="00A96254" w:rsidRPr="002012BF" w:rsidRDefault="00A96254" w:rsidP="002012BF">
      <w:pPr>
        <w:pStyle w:val="ListParagraph"/>
        <w:numPr>
          <w:ilvl w:val="0"/>
          <w:numId w:val="46"/>
        </w:numPr>
        <w:rPr>
          <w:sz w:val="20"/>
          <w:szCs w:val="20"/>
          <w14:ligatures w14:val="none"/>
        </w:rPr>
      </w:pPr>
      <w:r w:rsidRPr="002012BF">
        <w:rPr>
          <w:sz w:val="20"/>
          <w:szCs w:val="20"/>
          <w14:ligatures w14:val="none"/>
        </w:rPr>
        <w:t>Strong understanding of building codes, energy efficiency measures, compliance standards, and Title 24 Codes &amp; Standards.</w:t>
      </w:r>
    </w:p>
    <w:p w14:paraId="079291E4" w14:textId="77777777" w:rsidR="00A96254" w:rsidRPr="002012BF" w:rsidRDefault="00A96254" w:rsidP="002012BF">
      <w:pPr>
        <w:pStyle w:val="ListParagraph"/>
        <w:numPr>
          <w:ilvl w:val="0"/>
          <w:numId w:val="46"/>
        </w:numPr>
        <w:rPr>
          <w:sz w:val="20"/>
          <w:szCs w:val="20"/>
          <w14:ligatures w14:val="none"/>
        </w:rPr>
      </w:pPr>
      <w:r w:rsidRPr="002012BF">
        <w:rPr>
          <w:sz w:val="20"/>
          <w:szCs w:val="20"/>
          <w14:ligatures w14:val="none"/>
        </w:rPr>
        <w:t>Ability to interpret project specifications and inspection reports.</w:t>
      </w:r>
    </w:p>
    <w:p w14:paraId="1CF394BF" w14:textId="77777777" w:rsidR="00A96254" w:rsidRPr="002012BF" w:rsidRDefault="00A96254" w:rsidP="002012BF">
      <w:pPr>
        <w:pStyle w:val="ListParagraph"/>
        <w:numPr>
          <w:ilvl w:val="0"/>
          <w:numId w:val="46"/>
        </w:numPr>
        <w:rPr>
          <w:sz w:val="20"/>
          <w:szCs w:val="20"/>
          <w14:ligatures w14:val="none"/>
        </w:rPr>
      </w:pPr>
      <w:r w:rsidRPr="002012BF">
        <w:rPr>
          <w:sz w:val="20"/>
          <w:szCs w:val="20"/>
          <w14:ligatures w14:val="none"/>
        </w:rPr>
        <w:t>Proficiency in data collection tools, project management software, and reporting systems.</w:t>
      </w:r>
    </w:p>
    <w:p w14:paraId="479E30B6" w14:textId="77777777" w:rsidR="00A96254" w:rsidRPr="002012BF" w:rsidRDefault="00A96254" w:rsidP="002012BF">
      <w:pPr>
        <w:pStyle w:val="ListParagraph"/>
        <w:numPr>
          <w:ilvl w:val="0"/>
          <w:numId w:val="46"/>
        </w:numPr>
        <w:rPr>
          <w:sz w:val="20"/>
          <w:szCs w:val="20"/>
          <w14:ligatures w14:val="none"/>
        </w:rPr>
      </w:pPr>
      <w:r w:rsidRPr="002012BF">
        <w:rPr>
          <w:sz w:val="20"/>
          <w:szCs w:val="20"/>
          <w14:ligatures w14:val="none"/>
        </w:rPr>
        <w:t>Excellent leadership, communication, and problem-solving skills.</w:t>
      </w:r>
    </w:p>
    <w:p w14:paraId="1ABFA158" w14:textId="77777777" w:rsidR="00A96254" w:rsidRPr="002012BF" w:rsidRDefault="00A96254" w:rsidP="002012BF">
      <w:pPr>
        <w:pStyle w:val="ListParagraph"/>
        <w:numPr>
          <w:ilvl w:val="0"/>
          <w:numId w:val="46"/>
        </w:numPr>
        <w:rPr>
          <w:sz w:val="20"/>
          <w:szCs w:val="20"/>
          <w14:ligatures w14:val="none"/>
        </w:rPr>
      </w:pPr>
      <w:r w:rsidRPr="002012BF">
        <w:rPr>
          <w:sz w:val="20"/>
          <w:szCs w:val="20"/>
          <w14:ligatures w14:val="none"/>
        </w:rPr>
        <w:t>High attention to detail and commitment to quality assurance.</w:t>
      </w:r>
    </w:p>
    <w:p w14:paraId="351096A1" w14:textId="77777777" w:rsidR="00A96254" w:rsidRPr="00A96254" w:rsidRDefault="001627F2" w:rsidP="7D8E27EE">
      <w:pPr>
        <w:rPr>
          <w:sz w:val="20"/>
          <w:szCs w:val="20"/>
          <w14:ligatures w14:val="none"/>
        </w:rPr>
      </w:pPr>
      <w:r>
        <w:rPr>
          <w:noProof/>
          <w:sz w:val="20"/>
          <w:szCs w:val="20"/>
        </w:rPr>
        <w:pict w14:anchorId="67E33F80">
          <v:rect id="_x0000_i1026" alt="" style="width:468pt;height:.05pt;mso-width-percent:0;mso-height-percent:0;mso-width-percent:0;mso-height-percent:0" o:hralign="center" o:hrstd="t" o:hr="t" fillcolor="#a0a0a0" stroked="f"/>
        </w:pict>
      </w:r>
    </w:p>
    <w:p w14:paraId="641F6BDE" w14:textId="6931C2F1" w:rsidR="00A96254" w:rsidRPr="00A96254" w:rsidRDefault="00A96254" w:rsidP="002012BF">
      <w:pPr>
        <w:outlineLvl w:val="2"/>
        <w:rPr>
          <w:b/>
          <w:bCs/>
          <w:sz w:val="20"/>
          <w:szCs w:val="20"/>
          <w14:ligatures w14:val="none"/>
        </w:rPr>
      </w:pPr>
      <w:r w:rsidRPr="00A96254">
        <w:rPr>
          <w:b/>
          <w:bCs/>
          <w:sz w:val="20"/>
          <w:szCs w:val="20"/>
          <w14:ligatures w14:val="none"/>
        </w:rPr>
        <w:t>Preferred Qualifications:</w:t>
      </w:r>
    </w:p>
    <w:p w14:paraId="247A226E" w14:textId="77777777" w:rsidR="00A96254" w:rsidRPr="002012BF" w:rsidRDefault="00A96254" w:rsidP="002012BF">
      <w:pPr>
        <w:pStyle w:val="ListParagraph"/>
        <w:numPr>
          <w:ilvl w:val="0"/>
          <w:numId w:val="47"/>
        </w:numPr>
        <w:rPr>
          <w:sz w:val="20"/>
          <w:szCs w:val="20"/>
          <w14:ligatures w14:val="none"/>
        </w:rPr>
      </w:pPr>
      <w:r w:rsidRPr="002012BF">
        <w:rPr>
          <w:sz w:val="20"/>
          <w:szCs w:val="20"/>
          <w14:ligatures w14:val="none"/>
        </w:rPr>
        <w:t>Experience managing public sector or federally funded projects.</w:t>
      </w:r>
    </w:p>
    <w:p w14:paraId="7C879652" w14:textId="77777777" w:rsidR="00A96254" w:rsidRPr="002012BF" w:rsidRDefault="00A96254" w:rsidP="002012BF">
      <w:pPr>
        <w:pStyle w:val="ListParagraph"/>
        <w:numPr>
          <w:ilvl w:val="0"/>
          <w:numId w:val="47"/>
        </w:numPr>
        <w:rPr>
          <w:sz w:val="20"/>
          <w:szCs w:val="20"/>
          <w14:ligatures w14:val="none"/>
        </w:rPr>
      </w:pPr>
      <w:r w:rsidRPr="002012BF">
        <w:rPr>
          <w:sz w:val="20"/>
          <w:szCs w:val="20"/>
          <w14:ligatures w14:val="none"/>
        </w:rPr>
        <w:t>Familiarity with California Energy Commission (CEC) programs.</w:t>
      </w:r>
    </w:p>
    <w:p w14:paraId="789EC91D" w14:textId="77777777" w:rsidR="00A96254" w:rsidRPr="002012BF" w:rsidRDefault="00A96254" w:rsidP="002012BF">
      <w:pPr>
        <w:pStyle w:val="ListParagraph"/>
        <w:numPr>
          <w:ilvl w:val="0"/>
          <w:numId w:val="47"/>
        </w:numPr>
        <w:rPr>
          <w:sz w:val="20"/>
          <w:szCs w:val="20"/>
          <w14:ligatures w14:val="none"/>
        </w:rPr>
      </w:pPr>
      <w:r w:rsidRPr="002012BF">
        <w:rPr>
          <w:sz w:val="20"/>
          <w:szCs w:val="20"/>
          <w14:ligatures w14:val="none"/>
        </w:rPr>
        <w:t>Prior experience in low-income energy efficiency or electrification programs.</w:t>
      </w:r>
    </w:p>
    <w:p w14:paraId="47C3FC0D" w14:textId="77777777" w:rsidR="00A96254" w:rsidRPr="00A96254" w:rsidRDefault="001627F2" w:rsidP="7D8E27EE">
      <w:pPr>
        <w:rPr>
          <w:sz w:val="20"/>
          <w:szCs w:val="20"/>
          <w14:ligatures w14:val="none"/>
        </w:rPr>
      </w:pPr>
      <w:r>
        <w:rPr>
          <w:noProof/>
          <w:sz w:val="20"/>
          <w:szCs w:val="20"/>
        </w:rPr>
        <w:pict w14:anchorId="1408027F">
          <v:rect id="_x0000_i1025" alt="" style="width:468pt;height:.05pt;mso-width-percent:0;mso-height-percent:0;mso-width-percent:0;mso-height-percent:0" o:hralign="center" o:hrstd="t" o:hr="t" fillcolor="#a0a0a0" stroked="f"/>
        </w:pict>
      </w:r>
    </w:p>
    <w:p w14:paraId="66CE0D7A" w14:textId="586F7AB9" w:rsidR="00A96254" w:rsidRPr="00A96254" w:rsidRDefault="00A96254" w:rsidP="002012BF">
      <w:pPr>
        <w:outlineLvl w:val="2"/>
        <w:rPr>
          <w:b/>
          <w:bCs/>
          <w:sz w:val="20"/>
          <w:szCs w:val="20"/>
          <w14:ligatures w14:val="none"/>
        </w:rPr>
      </w:pPr>
      <w:r w:rsidRPr="00A96254">
        <w:rPr>
          <w:b/>
          <w:bCs/>
          <w:sz w:val="20"/>
          <w:szCs w:val="20"/>
          <w14:ligatures w14:val="none"/>
        </w:rPr>
        <w:t>Compensation &amp; Benefits:</w:t>
      </w:r>
    </w:p>
    <w:p w14:paraId="52A7F5A1" w14:textId="77777777" w:rsidR="002012BF" w:rsidRDefault="002012BF" w:rsidP="002012BF">
      <w:pPr>
        <w:rPr>
          <w:sz w:val="20"/>
          <w:szCs w:val="20"/>
          <w14:ligatures w14:val="none"/>
        </w:rPr>
      </w:pPr>
    </w:p>
    <w:p w14:paraId="09E7FA55" w14:textId="5D320E0D" w:rsidR="00A96254" w:rsidRPr="00A96254" w:rsidRDefault="00A96254" w:rsidP="002012BF">
      <w:pPr>
        <w:rPr>
          <w:sz w:val="20"/>
          <w:szCs w:val="20"/>
          <w14:ligatures w14:val="none"/>
        </w:rPr>
      </w:pPr>
      <w:r w:rsidRPr="00A96254">
        <w:rPr>
          <w:sz w:val="20"/>
          <w:szCs w:val="20"/>
          <w14:ligatures w14:val="none"/>
        </w:rPr>
        <w:t>The Ortiz Group offers a competitive salary (commensurate with experience), paid holidays, flexible time off, sick leave</w:t>
      </w:r>
      <w:r w:rsidR="00F774A2">
        <w:rPr>
          <w:sz w:val="20"/>
          <w:szCs w:val="20"/>
          <w14:ligatures w14:val="none"/>
        </w:rPr>
        <w:t>, c</w:t>
      </w:r>
      <w:r w:rsidRPr="00A96254">
        <w:rPr>
          <w:sz w:val="20"/>
          <w:szCs w:val="20"/>
          <w14:ligatures w14:val="none"/>
        </w:rPr>
        <w:t>omprehensive medical, dental, vision, long/short-term disability, and life insurance</w:t>
      </w:r>
      <w:r w:rsidR="00F774A2">
        <w:rPr>
          <w:sz w:val="20"/>
          <w:szCs w:val="20"/>
          <w14:ligatures w14:val="none"/>
        </w:rPr>
        <w:t>.</w:t>
      </w:r>
      <w:r w:rsidRPr="00A96254">
        <w:rPr>
          <w:sz w:val="20"/>
          <w:szCs w:val="20"/>
          <w14:ligatures w14:val="none"/>
        </w:rPr>
        <w:t xml:space="preserve"> Employees can participate in a </w:t>
      </w:r>
      <w:r w:rsidR="00FE6C8B" w:rsidRPr="00A96254">
        <w:rPr>
          <w:sz w:val="20"/>
          <w:szCs w:val="20"/>
          <w14:ligatures w14:val="none"/>
        </w:rPr>
        <w:t>401(k)</w:t>
      </w:r>
      <w:r w:rsidRPr="00A96254">
        <w:rPr>
          <w:sz w:val="20"/>
          <w:szCs w:val="20"/>
          <w14:ligatures w14:val="none"/>
        </w:rPr>
        <w:t xml:space="preserve"> plan. Opportunities for professional development and training are also available.</w:t>
      </w:r>
    </w:p>
    <w:p w14:paraId="2D223BBB" w14:textId="654C9B18" w:rsidR="002D3D26" w:rsidRDefault="002D3D26" w:rsidP="7D8E27EE"/>
    <w:p w14:paraId="4CAFF795" w14:textId="44A94754" w:rsidR="00A96254" w:rsidRPr="00A96254" w:rsidRDefault="00A96254" w:rsidP="002012BF">
      <w:pPr>
        <w:outlineLvl w:val="2"/>
        <w:rPr>
          <w:b/>
          <w:bCs/>
          <w:sz w:val="20"/>
          <w:szCs w:val="20"/>
          <w14:ligatures w14:val="none"/>
        </w:rPr>
      </w:pPr>
      <w:r w:rsidRPr="00A96254">
        <w:rPr>
          <w:b/>
          <w:bCs/>
          <w:sz w:val="20"/>
          <w:szCs w:val="20"/>
          <w14:ligatures w14:val="none"/>
        </w:rPr>
        <w:t>Application Process:</w:t>
      </w:r>
    </w:p>
    <w:p w14:paraId="5C6FC0A3" w14:textId="77777777" w:rsidR="002012BF" w:rsidRDefault="002012BF" w:rsidP="002012BF">
      <w:pPr>
        <w:rPr>
          <w:sz w:val="20"/>
          <w:szCs w:val="20"/>
          <w14:ligatures w14:val="none"/>
        </w:rPr>
      </w:pPr>
    </w:p>
    <w:p w14:paraId="15B9DFC1" w14:textId="73173596" w:rsidR="00A96254" w:rsidRPr="00A96254" w:rsidRDefault="00A96254" w:rsidP="002012BF">
      <w:pPr>
        <w:rPr>
          <w:sz w:val="20"/>
          <w:szCs w:val="20"/>
          <w14:ligatures w14:val="none"/>
        </w:rPr>
      </w:pPr>
      <w:r w:rsidRPr="00A96254">
        <w:rPr>
          <w:sz w:val="20"/>
          <w:szCs w:val="20"/>
          <w14:ligatures w14:val="none"/>
        </w:rPr>
        <w:t xml:space="preserve">To apply, please submit your resume and cover letter to The Ortiz Group at </w:t>
      </w:r>
      <w:r w:rsidRPr="00A96254">
        <w:rPr>
          <w:b/>
          <w:bCs/>
          <w:sz w:val="20"/>
          <w:szCs w:val="20"/>
          <w14:ligatures w14:val="none"/>
        </w:rPr>
        <w:t>hr@ortiz-group.com</w:t>
      </w:r>
      <w:r w:rsidRPr="00A96254">
        <w:rPr>
          <w:sz w:val="20"/>
          <w:szCs w:val="20"/>
          <w14:ligatures w14:val="none"/>
        </w:rPr>
        <w:t xml:space="preserve"> with the subject line: </w:t>
      </w:r>
      <w:r w:rsidRPr="00A96254">
        <w:rPr>
          <w:b/>
          <w:bCs/>
          <w:sz w:val="20"/>
          <w:szCs w:val="20"/>
          <w14:ligatures w14:val="none"/>
        </w:rPr>
        <w:t>Field Manager Application – [Your Name].</w:t>
      </w:r>
    </w:p>
    <w:p w14:paraId="33A60EA0" w14:textId="77777777" w:rsidR="00112C10" w:rsidRPr="00A96254" w:rsidRDefault="00112C10">
      <w:pPr>
        <w:rPr>
          <w:sz w:val="20"/>
          <w:szCs w:val="20"/>
        </w:rPr>
      </w:pPr>
    </w:p>
    <w:sectPr w:rsidR="00112C10" w:rsidRPr="00A96254" w:rsidSect="0003097D">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899"/>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1ACE"/>
    <w:multiLevelType w:val="multilevel"/>
    <w:tmpl w:val="2B828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51E42"/>
    <w:multiLevelType w:val="multilevel"/>
    <w:tmpl w:val="F184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3621F"/>
    <w:multiLevelType w:val="multilevel"/>
    <w:tmpl w:val="2E86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C6C00"/>
    <w:multiLevelType w:val="hybridMultilevel"/>
    <w:tmpl w:val="2BBC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234F0"/>
    <w:multiLevelType w:val="hybridMultilevel"/>
    <w:tmpl w:val="5852B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B417667"/>
    <w:multiLevelType w:val="hybridMultilevel"/>
    <w:tmpl w:val="642C5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DC304B"/>
    <w:multiLevelType w:val="multilevel"/>
    <w:tmpl w:val="EE666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5021BEB"/>
    <w:multiLevelType w:val="hybridMultilevel"/>
    <w:tmpl w:val="8618C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64D45"/>
    <w:multiLevelType w:val="multilevel"/>
    <w:tmpl w:val="EE666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BEA2462"/>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40BDA"/>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A4D28"/>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04892"/>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41C63"/>
    <w:multiLevelType w:val="multilevel"/>
    <w:tmpl w:val="EE666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FF51549"/>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D0C9C"/>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96AD4"/>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761EE"/>
    <w:multiLevelType w:val="multilevel"/>
    <w:tmpl w:val="EE666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3B11D49"/>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137A8"/>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843C4"/>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E2A65"/>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00EE9"/>
    <w:multiLevelType w:val="multilevel"/>
    <w:tmpl w:val="777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2C2620"/>
    <w:multiLevelType w:val="multilevel"/>
    <w:tmpl w:val="9286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A6741"/>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B7745"/>
    <w:multiLevelType w:val="multilevel"/>
    <w:tmpl w:val="B75E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D100C"/>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9260DB"/>
    <w:multiLevelType w:val="multilevel"/>
    <w:tmpl w:val="F22A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02E6B"/>
    <w:multiLevelType w:val="multilevel"/>
    <w:tmpl w:val="1726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A30DD"/>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1B0B43"/>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B3AA5"/>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9D20AA"/>
    <w:multiLevelType w:val="multilevel"/>
    <w:tmpl w:val="EE666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9D440FD"/>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C6AC9"/>
    <w:multiLevelType w:val="hybridMultilevel"/>
    <w:tmpl w:val="F01E4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10B9E"/>
    <w:multiLevelType w:val="hybridMultilevel"/>
    <w:tmpl w:val="965CE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E88399D"/>
    <w:multiLevelType w:val="multilevel"/>
    <w:tmpl w:val="1C06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131817"/>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793F9C"/>
    <w:multiLevelType w:val="multilevel"/>
    <w:tmpl w:val="EE666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7D57D76"/>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EF0EF0"/>
    <w:multiLevelType w:val="hybridMultilevel"/>
    <w:tmpl w:val="A29A7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E504F9"/>
    <w:multiLevelType w:val="multilevel"/>
    <w:tmpl w:val="EE666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C0D518F"/>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011F5"/>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D22366"/>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89035D"/>
    <w:multiLevelType w:val="multilevel"/>
    <w:tmpl w:val="EE6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252897">
    <w:abstractNumId w:val="28"/>
  </w:num>
  <w:num w:numId="2" w16cid:durableId="664406585">
    <w:abstractNumId w:val="3"/>
  </w:num>
  <w:num w:numId="3" w16cid:durableId="45565191">
    <w:abstractNumId w:val="37"/>
  </w:num>
  <w:num w:numId="4" w16cid:durableId="405030017">
    <w:abstractNumId w:val="24"/>
  </w:num>
  <w:num w:numId="5" w16cid:durableId="1403867078">
    <w:abstractNumId w:val="1"/>
  </w:num>
  <w:num w:numId="6" w16cid:durableId="1925605856">
    <w:abstractNumId w:val="16"/>
  </w:num>
  <w:num w:numId="7" w16cid:durableId="1587379970">
    <w:abstractNumId w:val="2"/>
  </w:num>
  <w:num w:numId="8" w16cid:durableId="1246915978">
    <w:abstractNumId w:val="23"/>
  </w:num>
  <w:num w:numId="9" w16cid:durableId="309402830">
    <w:abstractNumId w:val="29"/>
  </w:num>
  <w:num w:numId="10" w16cid:durableId="1430658489">
    <w:abstractNumId w:val="26"/>
  </w:num>
  <w:num w:numId="11" w16cid:durableId="1514295651">
    <w:abstractNumId w:val="4"/>
  </w:num>
  <w:num w:numId="12" w16cid:durableId="858272400">
    <w:abstractNumId w:val="5"/>
  </w:num>
  <w:num w:numId="13" w16cid:durableId="909343504">
    <w:abstractNumId w:val="36"/>
  </w:num>
  <w:num w:numId="14" w16cid:durableId="983395071">
    <w:abstractNumId w:val="41"/>
  </w:num>
  <w:num w:numId="15" w16cid:durableId="845826346">
    <w:abstractNumId w:val="8"/>
  </w:num>
  <w:num w:numId="16" w16cid:durableId="252279465">
    <w:abstractNumId w:val="35"/>
  </w:num>
  <w:num w:numId="17" w16cid:durableId="1782337864">
    <w:abstractNumId w:val="6"/>
  </w:num>
  <w:num w:numId="18" w16cid:durableId="557136082">
    <w:abstractNumId w:val="9"/>
  </w:num>
  <w:num w:numId="19" w16cid:durableId="1073434132">
    <w:abstractNumId w:val="7"/>
  </w:num>
  <w:num w:numId="20" w16cid:durableId="1438327943">
    <w:abstractNumId w:val="39"/>
  </w:num>
  <w:num w:numId="21" w16cid:durableId="1470702936">
    <w:abstractNumId w:val="33"/>
  </w:num>
  <w:num w:numId="22" w16cid:durableId="1863205274">
    <w:abstractNumId w:val="0"/>
  </w:num>
  <w:num w:numId="23" w16cid:durableId="1675524348">
    <w:abstractNumId w:val="14"/>
  </w:num>
  <w:num w:numId="24" w16cid:durableId="1444182957">
    <w:abstractNumId w:val="42"/>
  </w:num>
  <w:num w:numId="25" w16cid:durableId="1647541220">
    <w:abstractNumId w:val="18"/>
  </w:num>
  <w:num w:numId="26" w16cid:durableId="1830096827">
    <w:abstractNumId w:val="10"/>
  </w:num>
  <w:num w:numId="27" w16cid:durableId="1127703551">
    <w:abstractNumId w:val="15"/>
  </w:num>
  <w:num w:numId="28" w16cid:durableId="981958145">
    <w:abstractNumId w:val="46"/>
  </w:num>
  <w:num w:numId="29" w16cid:durableId="2036956379">
    <w:abstractNumId w:val="20"/>
  </w:num>
  <w:num w:numId="30" w16cid:durableId="1232039644">
    <w:abstractNumId w:val="13"/>
  </w:num>
  <w:num w:numId="31" w16cid:durableId="403072473">
    <w:abstractNumId w:val="22"/>
  </w:num>
  <w:num w:numId="32" w16cid:durableId="1525053227">
    <w:abstractNumId w:val="38"/>
  </w:num>
  <w:num w:numId="33" w16cid:durableId="685669253">
    <w:abstractNumId w:val="45"/>
  </w:num>
  <w:num w:numId="34" w16cid:durableId="2035030434">
    <w:abstractNumId w:val="34"/>
  </w:num>
  <w:num w:numId="35" w16cid:durableId="931545831">
    <w:abstractNumId w:val="12"/>
  </w:num>
  <w:num w:numId="36" w16cid:durableId="404377719">
    <w:abstractNumId w:val="32"/>
  </w:num>
  <w:num w:numId="37" w16cid:durableId="514273495">
    <w:abstractNumId w:val="40"/>
  </w:num>
  <w:num w:numId="38" w16cid:durableId="249436817">
    <w:abstractNumId w:val="31"/>
  </w:num>
  <w:num w:numId="39" w16cid:durableId="1897928501">
    <w:abstractNumId w:val="44"/>
  </w:num>
  <w:num w:numId="40" w16cid:durableId="1617444601">
    <w:abstractNumId w:val="11"/>
  </w:num>
  <w:num w:numId="41" w16cid:durableId="224923637">
    <w:abstractNumId w:val="30"/>
  </w:num>
  <w:num w:numId="42" w16cid:durableId="1003514147">
    <w:abstractNumId w:val="17"/>
  </w:num>
  <w:num w:numId="43" w16cid:durableId="1516725776">
    <w:abstractNumId w:val="19"/>
  </w:num>
  <w:num w:numId="44" w16cid:durableId="1095976408">
    <w:abstractNumId w:val="21"/>
  </w:num>
  <w:num w:numId="45" w16cid:durableId="1343628915">
    <w:abstractNumId w:val="25"/>
  </w:num>
  <w:num w:numId="46" w16cid:durableId="217666842">
    <w:abstractNumId w:val="43"/>
  </w:num>
  <w:num w:numId="47" w16cid:durableId="1946574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89"/>
    <w:rsid w:val="0003097D"/>
    <w:rsid w:val="0006492B"/>
    <w:rsid w:val="000709D4"/>
    <w:rsid w:val="00074750"/>
    <w:rsid w:val="00090FEC"/>
    <w:rsid w:val="000E0BBB"/>
    <w:rsid w:val="00112C10"/>
    <w:rsid w:val="00131714"/>
    <w:rsid w:val="00135E93"/>
    <w:rsid w:val="0014621F"/>
    <w:rsid w:val="001627F2"/>
    <w:rsid w:val="00172D89"/>
    <w:rsid w:val="00175514"/>
    <w:rsid w:val="001777D0"/>
    <w:rsid w:val="001E26E9"/>
    <w:rsid w:val="002012BF"/>
    <w:rsid w:val="00271FA4"/>
    <w:rsid w:val="002C5473"/>
    <w:rsid w:val="002D3D26"/>
    <w:rsid w:val="002E4897"/>
    <w:rsid w:val="002F7740"/>
    <w:rsid w:val="00332F54"/>
    <w:rsid w:val="0033738B"/>
    <w:rsid w:val="0034434B"/>
    <w:rsid w:val="00363F26"/>
    <w:rsid w:val="003E64E8"/>
    <w:rsid w:val="00464339"/>
    <w:rsid w:val="004B178A"/>
    <w:rsid w:val="004B719F"/>
    <w:rsid w:val="004F4D50"/>
    <w:rsid w:val="004F6D33"/>
    <w:rsid w:val="00543067"/>
    <w:rsid w:val="005D2B39"/>
    <w:rsid w:val="005D4898"/>
    <w:rsid w:val="005E3DB4"/>
    <w:rsid w:val="005E46A2"/>
    <w:rsid w:val="00603D7B"/>
    <w:rsid w:val="00614382"/>
    <w:rsid w:val="0061535A"/>
    <w:rsid w:val="006308AF"/>
    <w:rsid w:val="00652278"/>
    <w:rsid w:val="00703234"/>
    <w:rsid w:val="00765C33"/>
    <w:rsid w:val="00771C05"/>
    <w:rsid w:val="0079629F"/>
    <w:rsid w:val="007C45FC"/>
    <w:rsid w:val="007E1047"/>
    <w:rsid w:val="008234C8"/>
    <w:rsid w:val="008471E9"/>
    <w:rsid w:val="00881784"/>
    <w:rsid w:val="00897170"/>
    <w:rsid w:val="008A6DF1"/>
    <w:rsid w:val="008F6F0A"/>
    <w:rsid w:val="00911735"/>
    <w:rsid w:val="009A52FD"/>
    <w:rsid w:val="009B67EE"/>
    <w:rsid w:val="00A303C8"/>
    <w:rsid w:val="00A44E42"/>
    <w:rsid w:val="00A96254"/>
    <w:rsid w:val="00AA4649"/>
    <w:rsid w:val="00AB4644"/>
    <w:rsid w:val="00B025D2"/>
    <w:rsid w:val="00B40359"/>
    <w:rsid w:val="00B94D39"/>
    <w:rsid w:val="00BA572D"/>
    <w:rsid w:val="00C01111"/>
    <w:rsid w:val="00C0162A"/>
    <w:rsid w:val="00C1140E"/>
    <w:rsid w:val="00C43CC2"/>
    <w:rsid w:val="00C753B0"/>
    <w:rsid w:val="00C77849"/>
    <w:rsid w:val="00D65EEA"/>
    <w:rsid w:val="00D665A9"/>
    <w:rsid w:val="00D75439"/>
    <w:rsid w:val="00D95263"/>
    <w:rsid w:val="00DE2B4C"/>
    <w:rsid w:val="00DE3A4F"/>
    <w:rsid w:val="00DF4D66"/>
    <w:rsid w:val="00E00288"/>
    <w:rsid w:val="00E00433"/>
    <w:rsid w:val="00E24F2B"/>
    <w:rsid w:val="00E505B7"/>
    <w:rsid w:val="00EB38E0"/>
    <w:rsid w:val="00EB3D94"/>
    <w:rsid w:val="00F20F90"/>
    <w:rsid w:val="00F42E9E"/>
    <w:rsid w:val="00F65483"/>
    <w:rsid w:val="00F707F7"/>
    <w:rsid w:val="00F774A2"/>
    <w:rsid w:val="00F9176B"/>
    <w:rsid w:val="00FA282F"/>
    <w:rsid w:val="00FB20F7"/>
    <w:rsid w:val="00FC5406"/>
    <w:rsid w:val="00FD3703"/>
    <w:rsid w:val="00FE6C8B"/>
    <w:rsid w:val="00FE776D"/>
    <w:rsid w:val="0447F668"/>
    <w:rsid w:val="06D0A88C"/>
    <w:rsid w:val="11AEF818"/>
    <w:rsid w:val="157F10EA"/>
    <w:rsid w:val="163B99FB"/>
    <w:rsid w:val="2662F517"/>
    <w:rsid w:val="27D236E3"/>
    <w:rsid w:val="2A66CD5A"/>
    <w:rsid w:val="2BC9E3CD"/>
    <w:rsid w:val="2F381975"/>
    <w:rsid w:val="33C7CB34"/>
    <w:rsid w:val="38ABC0C9"/>
    <w:rsid w:val="3F5356C8"/>
    <w:rsid w:val="3FD6FE07"/>
    <w:rsid w:val="487D5F9B"/>
    <w:rsid w:val="55F415A0"/>
    <w:rsid w:val="5823470B"/>
    <w:rsid w:val="5886D5EC"/>
    <w:rsid w:val="5BFE5209"/>
    <w:rsid w:val="63CFCEBB"/>
    <w:rsid w:val="640FE51C"/>
    <w:rsid w:val="65BDB8CC"/>
    <w:rsid w:val="70E6FF3C"/>
    <w:rsid w:val="7391C12C"/>
    <w:rsid w:val="7D8E27EE"/>
    <w:rsid w:val="7DD3DA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2B82"/>
  <w15:chartTrackingRefBased/>
  <w15:docId w15:val="{9CA53590-30AD-4E45-9BB9-6DF1059B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54"/>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172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2D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D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D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D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D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D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D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D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D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2D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D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D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D89"/>
    <w:rPr>
      <w:rFonts w:ascii="Times New Roman" w:eastAsiaTheme="majorEastAsia" w:hAnsi="Times New Roman" w:cstheme="majorBidi"/>
      <w:i/>
      <w:iCs/>
      <w:color w:val="595959" w:themeColor="text1" w:themeTint="A6"/>
      <w:kern w:val="0"/>
      <w:sz w:val="24"/>
      <w:szCs w:val="24"/>
    </w:rPr>
  </w:style>
  <w:style w:type="character" w:customStyle="1" w:styleId="Heading7Char">
    <w:name w:val="Heading 7 Char"/>
    <w:basedOn w:val="DefaultParagraphFont"/>
    <w:link w:val="Heading7"/>
    <w:uiPriority w:val="9"/>
    <w:semiHidden/>
    <w:rsid w:val="00172D89"/>
    <w:rPr>
      <w:rFonts w:ascii="Times New Roman" w:eastAsiaTheme="majorEastAsia" w:hAnsi="Times New Roman" w:cstheme="majorBidi"/>
      <w:color w:val="595959" w:themeColor="text1" w:themeTint="A6"/>
      <w:kern w:val="0"/>
      <w:sz w:val="24"/>
      <w:szCs w:val="24"/>
    </w:rPr>
  </w:style>
  <w:style w:type="character" w:customStyle="1" w:styleId="Heading8Char">
    <w:name w:val="Heading 8 Char"/>
    <w:basedOn w:val="DefaultParagraphFont"/>
    <w:link w:val="Heading8"/>
    <w:uiPriority w:val="9"/>
    <w:semiHidden/>
    <w:rsid w:val="00172D89"/>
    <w:rPr>
      <w:rFonts w:ascii="Times New Roman" w:eastAsiaTheme="majorEastAsia" w:hAnsi="Times New Roman" w:cstheme="majorBidi"/>
      <w:i/>
      <w:iCs/>
      <w:color w:val="272727" w:themeColor="text1" w:themeTint="D8"/>
      <w:kern w:val="0"/>
      <w:sz w:val="24"/>
      <w:szCs w:val="24"/>
    </w:rPr>
  </w:style>
  <w:style w:type="character" w:customStyle="1" w:styleId="Heading9Char">
    <w:name w:val="Heading 9 Char"/>
    <w:basedOn w:val="DefaultParagraphFont"/>
    <w:link w:val="Heading9"/>
    <w:uiPriority w:val="9"/>
    <w:semiHidden/>
    <w:rsid w:val="00172D89"/>
    <w:rPr>
      <w:rFonts w:ascii="Times New Roman" w:eastAsiaTheme="majorEastAsia" w:hAnsi="Times New Roman" w:cstheme="majorBidi"/>
      <w:color w:val="272727" w:themeColor="text1" w:themeTint="D8"/>
      <w:kern w:val="0"/>
      <w:sz w:val="24"/>
      <w:szCs w:val="24"/>
    </w:rPr>
  </w:style>
  <w:style w:type="paragraph" w:styleId="Title">
    <w:name w:val="Title"/>
    <w:basedOn w:val="Normal"/>
    <w:next w:val="Normal"/>
    <w:link w:val="TitleChar"/>
    <w:uiPriority w:val="10"/>
    <w:qFormat/>
    <w:rsid w:val="00172D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D89"/>
    <w:pPr>
      <w:spacing w:before="160"/>
      <w:jc w:val="center"/>
    </w:pPr>
    <w:rPr>
      <w:i/>
      <w:iCs/>
      <w:color w:val="404040" w:themeColor="text1" w:themeTint="BF"/>
    </w:rPr>
  </w:style>
  <w:style w:type="character" w:customStyle="1" w:styleId="QuoteChar">
    <w:name w:val="Quote Char"/>
    <w:basedOn w:val="DefaultParagraphFont"/>
    <w:link w:val="Quote"/>
    <w:uiPriority w:val="29"/>
    <w:rsid w:val="00172D89"/>
    <w:rPr>
      <w:i/>
      <w:iCs/>
      <w:color w:val="404040" w:themeColor="text1" w:themeTint="BF"/>
    </w:rPr>
  </w:style>
  <w:style w:type="paragraph" w:styleId="ListParagraph">
    <w:name w:val="List Paragraph"/>
    <w:basedOn w:val="Normal"/>
    <w:uiPriority w:val="34"/>
    <w:qFormat/>
    <w:rsid w:val="00172D89"/>
    <w:pPr>
      <w:ind w:left="720"/>
      <w:contextualSpacing/>
    </w:pPr>
  </w:style>
  <w:style w:type="character" w:styleId="IntenseEmphasis">
    <w:name w:val="Intense Emphasis"/>
    <w:basedOn w:val="DefaultParagraphFont"/>
    <w:uiPriority w:val="21"/>
    <w:qFormat/>
    <w:rsid w:val="00172D89"/>
    <w:rPr>
      <w:i/>
      <w:iCs/>
      <w:color w:val="0F4761" w:themeColor="accent1" w:themeShade="BF"/>
    </w:rPr>
  </w:style>
  <w:style w:type="paragraph" w:styleId="IntenseQuote">
    <w:name w:val="Intense Quote"/>
    <w:basedOn w:val="Normal"/>
    <w:next w:val="Normal"/>
    <w:link w:val="IntenseQuoteChar"/>
    <w:uiPriority w:val="30"/>
    <w:qFormat/>
    <w:rsid w:val="00172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D89"/>
    <w:rPr>
      <w:i/>
      <w:iCs/>
      <w:color w:val="0F4761" w:themeColor="accent1" w:themeShade="BF"/>
    </w:rPr>
  </w:style>
  <w:style w:type="character" w:styleId="IntenseReference">
    <w:name w:val="Intense Reference"/>
    <w:basedOn w:val="DefaultParagraphFont"/>
    <w:uiPriority w:val="32"/>
    <w:qFormat/>
    <w:rsid w:val="00172D89"/>
    <w:rPr>
      <w:b/>
      <w:bCs/>
      <w:smallCaps/>
      <w:color w:val="0F4761" w:themeColor="accent1" w:themeShade="BF"/>
      <w:spacing w:val="5"/>
    </w:rPr>
  </w:style>
  <w:style w:type="character" w:styleId="Hyperlink">
    <w:name w:val="Hyperlink"/>
    <w:basedOn w:val="DefaultParagraphFont"/>
    <w:uiPriority w:val="99"/>
    <w:unhideWhenUsed/>
    <w:rsid w:val="009A52FD"/>
    <w:rPr>
      <w:color w:val="467886" w:themeColor="hyperlink"/>
      <w:u w:val="single"/>
    </w:rPr>
  </w:style>
  <w:style w:type="character" w:styleId="UnresolvedMention">
    <w:name w:val="Unresolved Mention"/>
    <w:basedOn w:val="DefaultParagraphFont"/>
    <w:uiPriority w:val="99"/>
    <w:semiHidden/>
    <w:unhideWhenUsed/>
    <w:rsid w:val="009A52FD"/>
    <w:rPr>
      <w:color w:val="605E5C"/>
      <w:shd w:val="clear" w:color="auto" w:fill="E1DFDD"/>
    </w:rPr>
  </w:style>
  <w:style w:type="paragraph" w:styleId="NormalWeb">
    <w:name w:val="Normal (Web)"/>
    <w:basedOn w:val="Normal"/>
    <w:uiPriority w:val="99"/>
    <w:semiHidden/>
    <w:unhideWhenUsed/>
    <w:rsid w:val="00A96254"/>
    <w:pPr>
      <w:spacing w:before="100" w:beforeAutospacing="1" w:after="100" w:afterAutospacing="1"/>
    </w:pPr>
  </w:style>
  <w:style w:type="character" w:styleId="Strong">
    <w:name w:val="Strong"/>
    <w:basedOn w:val="DefaultParagraphFont"/>
    <w:uiPriority w:val="22"/>
    <w:qFormat/>
    <w:rsid w:val="00A96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97631">
      <w:bodyDiv w:val="1"/>
      <w:marLeft w:val="0"/>
      <w:marRight w:val="0"/>
      <w:marTop w:val="0"/>
      <w:marBottom w:val="0"/>
      <w:divBdr>
        <w:top w:val="none" w:sz="0" w:space="0" w:color="auto"/>
        <w:left w:val="none" w:sz="0" w:space="0" w:color="auto"/>
        <w:bottom w:val="none" w:sz="0" w:space="0" w:color="auto"/>
        <w:right w:val="none" w:sz="0" w:space="0" w:color="auto"/>
      </w:divBdr>
      <w:divsChild>
        <w:div w:id="759528812">
          <w:marLeft w:val="0"/>
          <w:marRight w:val="0"/>
          <w:marTop w:val="0"/>
          <w:marBottom w:val="0"/>
          <w:divBdr>
            <w:top w:val="none" w:sz="0" w:space="0" w:color="auto"/>
            <w:left w:val="none" w:sz="0" w:space="0" w:color="auto"/>
            <w:bottom w:val="none" w:sz="0" w:space="0" w:color="auto"/>
            <w:right w:val="none" w:sz="0" w:space="0" w:color="auto"/>
          </w:divBdr>
          <w:divsChild>
            <w:div w:id="140201323">
              <w:marLeft w:val="0"/>
              <w:marRight w:val="0"/>
              <w:marTop w:val="0"/>
              <w:marBottom w:val="0"/>
              <w:divBdr>
                <w:top w:val="none" w:sz="0" w:space="0" w:color="auto"/>
                <w:left w:val="none" w:sz="0" w:space="0" w:color="auto"/>
                <w:bottom w:val="none" w:sz="0" w:space="0" w:color="auto"/>
                <w:right w:val="none" w:sz="0" w:space="0" w:color="auto"/>
              </w:divBdr>
              <w:divsChild>
                <w:div w:id="1955549507">
                  <w:marLeft w:val="0"/>
                  <w:marRight w:val="0"/>
                  <w:marTop w:val="0"/>
                  <w:marBottom w:val="0"/>
                  <w:divBdr>
                    <w:top w:val="none" w:sz="0" w:space="0" w:color="auto"/>
                    <w:left w:val="none" w:sz="0" w:space="0" w:color="auto"/>
                    <w:bottom w:val="none" w:sz="0" w:space="0" w:color="auto"/>
                    <w:right w:val="none" w:sz="0" w:space="0" w:color="auto"/>
                  </w:divBdr>
                  <w:divsChild>
                    <w:div w:id="1918705319">
                      <w:marLeft w:val="0"/>
                      <w:marRight w:val="0"/>
                      <w:marTop w:val="0"/>
                      <w:marBottom w:val="0"/>
                      <w:divBdr>
                        <w:top w:val="none" w:sz="0" w:space="0" w:color="auto"/>
                        <w:left w:val="none" w:sz="0" w:space="0" w:color="auto"/>
                        <w:bottom w:val="none" w:sz="0" w:space="0" w:color="auto"/>
                        <w:right w:val="none" w:sz="0" w:space="0" w:color="auto"/>
                      </w:divBdr>
                      <w:divsChild>
                        <w:div w:id="997924329">
                          <w:marLeft w:val="0"/>
                          <w:marRight w:val="0"/>
                          <w:marTop w:val="0"/>
                          <w:marBottom w:val="0"/>
                          <w:divBdr>
                            <w:top w:val="none" w:sz="0" w:space="0" w:color="auto"/>
                            <w:left w:val="none" w:sz="0" w:space="0" w:color="auto"/>
                            <w:bottom w:val="none" w:sz="0" w:space="0" w:color="auto"/>
                            <w:right w:val="none" w:sz="0" w:space="0" w:color="auto"/>
                          </w:divBdr>
                          <w:divsChild>
                            <w:div w:id="1985965826">
                              <w:marLeft w:val="0"/>
                              <w:marRight w:val="0"/>
                              <w:marTop w:val="0"/>
                              <w:marBottom w:val="0"/>
                              <w:divBdr>
                                <w:top w:val="none" w:sz="0" w:space="0" w:color="auto"/>
                                <w:left w:val="none" w:sz="0" w:space="0" w:color="auto"/>
                                <w:bottom w:val="none" w:sz="0" w:space="0" w:color="auto"/>
                                <w:right w:val="none" w:sz="0" w:space="0" w:color="auto"/>
                              </w:divBdr>
                              <w:divsChild>
                                <w:div w:id="437674628">
                                  <w:marLeft w:val="0"/>
                                  <w:marRight w:val="0"/>
                                  <w:marTop w:val="0"/>
                                  <w:marBottom w:val="0"/>
                                  <w:divBdr>
                                    <w:top w:val="none" w:sz="0" w:space="0" w:color="auto"/>
                                    <w:left w:val="none" w:sz="0" w:space="0" w:color="auto"/>
                                    <w:bottom w:val="none" w:sz="0" w:space="0" w:color="auto"/>
                                    <w:right w:val="none" w:sz="0" w:space="0" w:color="auto"/>
                                  </w:divBdr>
                                  <w:divsChild>
                                    <w:div w:id="8550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902528">
      <w:bodyDiv w:val="1"/>
      <w:marLeft w:val="0"/>
      <w:marRight w:val="0"/>
      <w:marTop w:val="0"/>
      <w:marBottom w:val="0"/>
      <w:divBdr>
        <w:top w:val="none" w:sz="0" w:space="0" w:color="auto"/>
        <w:left w:val="none" w:sz="0" w:space="0" w:color="auto"/>
        <w:bottom w:val="none" w:sz="0" w:space="0" w:color="auto"/>
        <w:right w:val="none" w:sz="0" w:space="0" w:color="auto"/>
      </w:divBdr>
      <w:divsChild>
        <w:div w:id="154347505">
          <w:marLeft w:val="0"/>
          <w:marRight w:val="0"/>
          <w:marTop w:val="0"/>
          <w:marBottom w:val="0"/>
          <w:divBdr>
            <w:top w:val="none" w:sz="0" w:space="0" w:color="auto"/>
            <w:left w:val="none" w:sz="0" w:space="0" w:color="auto"/>
            <w:bottom w:val="none" w:sz="0" w:space="0" w:color="auto"/>
            <w:right w:val="none" w:sz="0" w:space="0" w:color="auto"/>
          </w:divBdr>
        </w:div>
        <w:div w:id="796721465">
          <w:marLeft w:val="0"/>
          <w:marRight w:val="0"/>
          <w:marTop w:val="0"/>
          <w:marBottom w:val="0"/>
          <w:divBdr>
            <w:top w:val="none" w:sz="0" w:space="0" w:color="auto"/>
            <w:left w:val="none" w:sz="0" w:space="0" w:color="auto"/>
            <w:bottom w:val="none" w:sz="0" w:space="0" w:color="auto"/>
            <w:right w:val="none" w:sz="0" w:space="0" w:color="auto"/>
          </w:divBdr>
        </w:div>
        <w:div w:id="1021974059">
          <w:marLeft w:val="0"/>
          <w:marRight w:val="0"/>
          <w:marTop w:val="0"/>
          <w:marBottom w:val="0"/>
          <w:divBdr>
            <w:top w:val="none" w:sz="0" w:space="0" w:color="auto"/>
            <w:left w:val="none" w:sz="0" w:space="0" w:color="auto"/>
            <w:bottom w:val="none" w:sz="0" w:space="0" w:color="auto"/>
            <w:right w:val="none" w:sz="0" w:space="0" w:color="auto"/>
          </w:divBdr>
        </w:div>
        <w:div w:id="1215314196">
          <w:marLeft w:val="0"/>
          <w:marRight w:val="0"/>
          <w:marTop w:val="0"/>
          <w:marBottom w:val="0"/>
          <w:divBdr>
            <w:top w:val="none" w:sz="0" w:space="0" w:color="auto"/>
            <w:left w:val="none" w:sz="0" w:space="0" w:color="auto"/>
            <w:bottom w:val="none" w:sz="0" w:space="0" w:color="auto"/>
            <w:right w:val="none" w:sz="0" w:space="0" w:color="auto"/>
          </w:divBdr>
        </w:div>
        <w:div w:id="1248803396">
          <w:marLeft w:val="0"/>
          <w:marRight w:val="0"/>
          <w:marTop w:val="0"/>
          <w:marBottom w:val="0"/>
          <w:divBdr>
            <w:top w:val="none" w:sz="0" w:space="0" w:color="auto"/>
            <w:left w:val="none" w:sz="0" w:space="0" w:color="auto"/>
            <w:bottom w:val="none" w:sz="0" w:space="0" w:color="auto"/>
            <w:right w:val="none" w:sz="0" w:space="0" w:color="auto"/>
          </w:divBdr>
        </w:div>
        <w:div w:id="1675955502">
          <w:marLeft w:val="0"/>
          <w:marRight w:val="0"/>
          <w:marTop w:val="0"/>
          <w:marBottom w:val="0"/>
          <w:divBdr>
            <w:top w:val="none" w:sz="0" w:space="0" w:color="auto"/>
            <w:left w:val="none" w:sz="0" w:space="0" w:color="auto"/>
            <w:bottom w:val="none" w:sz="0" w:space="0" w:color="auto"/>
            <w:right w:val="none" w:sz="0" w:space="0" w:color="auto"/>
          </w:divBdr>
        </w:div>
        <w:div w:id="2011836194">
          <w:marLeft w:val="0"/>
          <w:marRight w:val="0"/>
          <w:marTop w:val="0"/>
          <w:marBottom w:val="0"/>
          <w:divBdr>
            <w:top w:val="none" w:sz="0" w:space="0" w:color="auto"/>
            <w:left w:val="none" w:sz="0" w:space="0" w:color="auto"/>
            <w:bottom w:val="none" w:sz="0" w:space="0" w:color="auto"/>
            <w:right w:val="none" w:sz="0" w:space="0" w:color="auto"/>
          </w:divBdr>
        </w:div>
      </w:divsChild>
    </w:div>
    <w:div w:id="1314680497">
      <w:bodyDiv w:val="1"/>
      <w:marLeft w:val="0"/>
      <w:marRight w:val="0"/>
      <w:marTop w:val="0"/>
      <w:marBottom w:val="0"/>
      <w:divBdr>
        <w:top w:val="none" w:sz="0" w:space="0" w:color="auto"/>
        <w:left w:val="none" w:sz="0" w:space="0" w:color="auto"/>
        <w:bottom w:val="none" w:sz="0" w:space="0" w:color="auto"/>
        <w:right w:val="none" w:sz="0" w:space="0" w:color="auto"/>
      </w:divBdr>
      <w:divsChild>
        <w:div w:id="78259084">
          <w:marLeft w:val="0"/>
          <w:marRight w:val="0"/>
          <w:marTop w:val="0"/>
          <w:marBottom w:val="0"/>
          <w:divBdr>
            <w:top w:val="none" w:sz="0" w:space="0" w:color="auto"/>
            <w:left w:val="none" w:sz="0" w:space="0" w:color="auto"/>
            <w:bottom w:val="none" w:sz="0" w:space="0" w:color="auto"/>
            <w:right w:val="none" w:sz="0" w:space="0" w:color="auto"/>
          </w:divBdr>
        </w:div>
        <w:div w:id="614293574">
          <w:marLeft w:val="0"/>
          <w:marRight w:val="0"/>
          <w:marTop w:val="0"/>
          <w:marBottom w:val="0"/>
          <w:divBdr>
            <w:top w:val="none" w:sz="0" w:space="0" w:color="auto"/>
            <w:left w:val="none" w:sz="0" w:space="0" w:color="auto"/>
            <w:bottom w:val="none" w:sz="0" w:space="0" w:color="auto"/>
            <w:right w:val="none" w:sz="0" w:space="0" w:color="auto"/>
          </w:divBdr>
        </w:div>
        <w:div w:id="786193294">
          <w:marLeft w:val="0"/>
          <w:marRight w:val="0"/>
          <w:marTop w:val="0"/>
          <w:marBottom w:val="0"/>
          <w:divBdr>
            <w:top w:val="none" w:sz="0" w:space="0" w:color="auto"/>
            <w:left w:val="none" w:sz="0" w:space="0" w:color="auto"/>
            <w:bottom w:val="none" w:sz="0" w:space="0" w:color="auto"/>
            <w:right w:val="none" w:sz="0" w:space="0" w:color="auto"/>
          </w:divBdr>
        </w:div>
        <w:div w:id="974987675">
          <w:marLeft w:val="0"/>
          <w:marRight w:val="0"/>
          <w:marTop w:val="0"/>
          <w:marBottom w:val="0"/>
          <w:divBdr>
            <w:top w:val="none" w:sz="0" w:space="0" w:color="auto"/>
            <w:left w:val="none" w:sz="0" w:space="0" w:color="auto"/>
            <w:bottom w:val="none" w:sz="0" w:space="0" w:color="auto"/>
            <w:right w:val="none" w:sz="0" w:space="0" w:color="auto"/>
          </w:divBdr>
        </w:div>
        <w:div w:id="1170024840">
          <w:marLeft w:val="0"/>
          <w:marRight w:val="0"/>
          <w:marTop w:val="0"/>
          <w:marBottom w:val="0"/>
          <w:divBdr>
            <w:top w:val="none" w:sz="0" w:space="0" w:color="auto"/>
            <w:left w:val="none" w:sz="0" w:space="0" w:color="auto"/>
            <w:bottom w:val="none" w:sz="0" w:space="0" w:color="auto"/>
            <w:right w:val="none" w:sz="0" w:space="0" w:color="auto"/>
          </w:divBdr>
        </w:div>
        <w:div w:id="1305239455">
          <w:marLeft w:val="0"/>
          <w:marRight w:val="0"/>
          <w:marTop w:val="0"/>
          <w:marBottom w:val="0"/>
          <w:divBdr>
            <w:top w:val="none" w:sz="0" w:space="0" w:color="auto"/>
            <w:left w:val="none" w:sz="0" w:space="0" w:color="auto"/>
            <w:bottom w:val="none" w:sz="0" w:space="0" w:color="auto"/>
            <w:right w:val="none" w:sz="0" w:space="0" w:color="auto"/>
          </w:divBdr>
        </w:div>
        <w:div w:id="157793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B23EF7EF4E7142863705B9AD374CF3" ma:contentTypeVersion="4" ma:contentTypeDescription="Create a new document." ma:contentTypeScope="" ma:versionID="65052be7dc51368c48a1651994f58635">
  <xsd:schema xmlns:xsd="http://www.w3.org/2001/XMLSchema" xmlns:xs="http://www.w3.org/2001/XMLSchema" xmlns:p="http://schemas.microsoft.com/office/2006/metadata/properties" xmlns:ns2="1c76b672-4942-4f08-91ff-dfd5be120c4c" targetNamespace="http://schemas.microsoft.com/office/2006/metadata/properties" ma:root="true" ma:fieldsID="c4f6a06de6846c84bc332a71e972df94" ns2:_="">
    <xsd:import namespace="1c76b672-4942-4f08-91ff-dfd5be120c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6b672-4942-4f08-91ff-dfd5be120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2364C-688C-4D5D-A144-0F126B5BB05A}">
  <ds:schemaRefs>
    <ds:schemaRef ds:uri="http://schemas.microsoft.com/sharepoint/v3/contenttype/forms"/>
  </ds:schemaRefs>
</ds:datastoreItem>
</file>

<file path=customXml/itemProps2.xml><?xml version="1.0" encoding="utf-8"?>
<ds:datastoreItem xmlns:ds="http://schemas.openxmlformats.org/officeDocument/2006/customXml" ds:itemID="{CBA6B15C-E6BA-41DF-8728-2F7ACCB06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6b672-4942-4f08-91ff-dfd5be120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E645E-55BC-4833-8971-4F6A580069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Lopez</dc:creator>
  <cp:keywords/>
  <dc:description/>
  <cp:lastModifiedBy>16507636621</cp:lastModifiedBy>
  <cp:revision>7</cp:revision>
  <dcterms:created xsi:type="dcterms:W3CDTF">2025-02-28T19:55:00Z</dcterms:created>
  <dcterms:modified xsi:type="dcterms:W3CDTF">2025-05-02T21:33:00Z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0x01010078B23EF7EF4E7142863705B9AD374CF3</vt:lpwstr>
  </property>
</Properties>
</file>